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39" w:rsidRDefault="00D801B0" w:rsidP="00206A41">
      <w:pPr>
        <w:keepNext/>
        <w:spacing w:after="200"/>
        <w:jc w:val="left"/>
        <w:outlineLvl w:val="2"/>
        <w:rPr>
          <w:rFonts w:ascii="Calibri" w:eastAsia="Times New Roman" w:hAnsi="Calibri" w:cs="Times New Roman"/>
          <w:bCs/>
          <w:color w:val="17365D"/>
          <w:lang w:eastAsia="en-AU"/>
        </w:rPr>
      </w:pPr>
      <w:bookmarkStart w:id="0" w:name="_GoBack"/>
      <w:bookmarkEnd w:id="0"/>
      <w:r>
        <w:rPr>
          <w:rFonts w:ascii="Calibri" w:eastAsia="Times New Roman" w:hAnsi="Calibri" w:cs="Times New Roman"/>
          <w:b/>
          <w:bCs/>
          <w:color w:val="17365D"/>
          <w:sz w:val="26"/>
          <w:szCs w:val="26"/>
          <w:lang w:eastAsia="en-AU"/>
        </w:rPr>
        <w:br/>
      </w:r>
      <w:r w:rsidRPr="00BB45B4">
        <w:rPr>
          <w:rFonts w:ascii="Calibri" w:eastAsia="Times New Roman" w:hAnsi="Calibri" w:cs="Times New Roman"/>
          <w:b/>
          <w:bCs/>
          <w:color w:val="17365D"/>
          <w:sz w:val="26"/>
          <w:szCs w:val="26"/>
          <w:lang w:eastAsia="en-AU"/>
        </w:rPr>
        <w:t xml:space="preserve">What is warfarin? </w:t>
      </w:r>
      <w:r>
        <w:rPr>
          <w:rFonts w:ascii="Calibri" w:eastAsia="Times New Roman" w:hAnsi="Calibri" w:cs="Times New Roman"/>
          <w:b/>
          <w:bCs/>
          <w:color w:val="17365D"/>
          <w:sz w:val="26"/>
          <w:szCs w:val="26"/>
          <w:lang w:eastAsia="en-AU"/>
        </w:rPr>
        <w:br/>
      </w:r>
      <w:r w:rsidRPr="00BB45B4">
        <w:rPr>
          <w:rFonts w:ascii="Calibri" w:eastAsia="Times New Roman" w:hAnsi="Calibri" w:cs="Times New Roman"/>
          <w:bCs/>
          <w:color w:val="17365D"/>
          <w:lang w:eastAsia="en-AU"/>
        </w:rPr>
        <w:t>Warfarin is an anticoagulant</w:t>
      </w:r>
      <w:r>
        <w:rPr>
          <w:rFonts w:ascii="Calibri" w:eastAsia="Times New Roman" w:hAnsi="Calibri" w:cs="Times New Roman"/>
          <w:bCs/>
          <w:color w:val="17365D"/>
          <w:lang w:eastAsia="en-AU"/>
        </w:rPr>
        <w:t xml:space="preserve"> (reduces blood clotting)</w:t>
      </w:r>
      <w:r w:rsidRPr="00BB45B4">
        <w:rPr>
          <w:rFonts w:ascii="Calibri" w:eastAsia="Times New Roman" w:hAnsi="Calibri" w:cs="Times New Roman"/>
          <w:bCs/>
          <w:color w:val="17365D"/>
          <w:lang w:eastAsia="en-AU"/>
        </w:rPr>
        <w:t xml:space="preserve"> or </w:t>
      </w:r>
      <w:r>
        <w:rPr>
          <w:rFonts w:ascii="Calibri" w:eastAsia="Times New Roman" w:hAnsi="Calibri" w:cs="Times New Roman"/>
          <w:bCs/>
          <w:color w:val="17365D"/>
          <w:lang w:eastAsia="en-AU"/>
        </w:rPr>
        <w:t>‘</w:t>
      </w:r>
      <w:r w:rsidRPr="00BB45B4">
        <w:rPr>
          <w:rFonts w:ascii="Calibri" w:eastAsia="Times New Roman" w:hAnsi="Calibri" w:cs="Times New Roman"/>
          <w:bCs/>
          <w:color w:val="17365D"/>
          <w:lang w:eastAsia="en-AU"/>
        </w:rPr>
        <w:t>blood thinning</w:t>
      </w:r>
      <w:r>
        <w:rPr>
          <w:rFonts w:ascii="Calibri" w:eastAsia="Times New Roman" w:hAnsi="Calibri" w:cs="Times New Roman"/>
          <w:bCs/>
          <w:color w:val="17365D"/>
          <w:lang w:eastAsia="en-AU"/>
        </w:rPr>
        <w:t>’ agent.  I</w:t>
      </w:r>
      <w:r w:rsidRPr="00BB45B4">
        <w:rPr>
          <w:rFonts w:ascii="Calibri" w:eastAsia="Times New Roman" w:hAnsi="Calibri" w:cs="Times New Roman"/>
          <w:bCs/>
          <w:color w:val="17365D"/>
          <w:lang w:eastAsia="en-AU"/>
        </w:rPr>
        <w:t>ts eff</w:t>
      </w:r>
      <w:r>
        <w:rPr>
          <w:rFonts w:ascii="Calibri" w:eastAsia="Times New Roman" w:hAnsi="Calibri" w:cs="Times New Roman"/>
          <w:bCs/>
          <w:color w:val="17365D"/>
          <w:lang w:eastAsia="en-AU"/>
        </w:rPr>
        <w:t>ect</w:t>
      </w:r>
      <w:r w:rsidRPr="00BB45B4">
        <w:rPr>
          <w:rFonts w:ascii="Calibri" w:eastAsia="Times New Roman" w:hAnsi="Calibri" w:cs="Times New Roman"/>
          <w:bCs/>
          <w:color w:val="17365D"/>
          <w:lang w:eastAsia="en-AU"/>
        </w:rPr>
        <w:t xml:space="preserve"> can be monitored by a blood test</w:t>
      </w:r>
      <w:r>
        <w:rPr>
          <w:rFonts w:ascii="Calibri" w:eastAsia="Times New Roman" w:hAnsi="Calibri" w:cs="Times New Roman"/>
          <w:bCs/>
          <w:color w:val="17365D"/>
          <w:lang w:eastAsia="en-AU"/>
        </w:rPr>
        <w:t xml:space="preserve"> called on INR</w:t>
      </w:r>
      <w:r w:rsidRPr="00BB45B4">
        <w:rPr>
          <w:rFonts w:ascii="Calibri" w:eastAsia="Times New Roman" w:hAnsi="Calibri" w:cs="Times New Roman"/>
          <w:bCs/>
          <w:color w:val="17365D"/>
          <w:lang w:eastAsia="en-AU"/>
        </w:rPr>
        <w:t xml:space="preserve">. </w:t>
      </w:r>
      <w:r>
        <w:rPr>
          <w:rFonts w:ascii="Calibri" w:eastAsia="Times New Roman" w:hAnsi="Calibri" w:cs="Times New Roman"/>
          <w:bCs/>
          <w:color w:val="17365D"/>
          <w:lang w:eastAsia="en-AU"/>
        </w:rPr>
        <w:t xml:space="preserve"> Warfarin </w:t>
      </w:r>
      <w:r w:rsidRPr="00BB45B4">
        <w:rPr>
          <w:rFonts w:ascii="Calibri" w:eastAsia="Times New Roman" w:hAnsi="Calibri" w:cs="Times New Roman"/>
          <w:bCs/>
          <w:color w:val="17365D"/>
          <w:lang w:eastAsia="en-AU"/>
        </w:rPr>
        <w:t>is used to reduce the chance of bloo</w:t>
      </w:r>
      <w:r>
        <w:rPr>
          <w:rFonts w:ascii="Calibri" w:eastAsia="Times New Roman" w:hAnsi="Calibri" w:cs="Times New Roman"/>
          <w:bCs/>
          <w:color w:val="17365D"/>
          <w:lang w:eastAsia="en-AU"/>
        </w:rPr>
        <w:t xml:space="preserve">d clots occurring or recurring </w:t>
      </w:r>
      <w:r w:rsidRPr="00BB45B4">
        <w:rPr>
          <w:rFonts w:ascii="Calibri" w:eastAsia="Times New Roman" w:hAnsi="Calibri" w:cs="Times New Roman"/>
          <w:bCs/>
          <w:color w:val="17365D"/>
          <w:lang w:eastAsia="en-AU"/>
        </w:rPr>
        <w:t>by interfering with the action of vitamin K</w:t>
      </w:r>
      <w:r>
        <w:rPr>
          <w:rFonts w:ascii="Calibri" w:eastAsia="Times New Roman" w:hAnsi="Calibri" w:cs="Times New Roman"/>
          <w:bCs/>
          <w:color w:val="17365D"/>
          <w:lang w:eastAsia="en-AU"/>
        </w:rPr>
        <w:t>.</w:t>
      </w:r>
    </w:p>
    <w:p w:rsidR="00BB45B4" w:rsidRDefault="00D801B0" w:rsidP="00BB45B4">
      <w:pPr>
        <w:keepNext/>
        <w:spacing w:before="100" w:after="200"/>
        <w:jc w:val="left"/>
        <w:outlineLvl w:val="2"/>
        <w:rPr>
          <w:rFonts w:ascii="Calibri" w:eastAsia="Times New Roman" w:hAnsi="Calibri" w:cs="Times New Roman"/>
          <w:bCs/>
          <w:color w:val="17365D"/>
          <w:lang w:eastAsia="en-AU"/>
        </w:rPr>
      </w:pPr>
      <w:r w:rsidRPr="00BB45B4">
        <w:rPr>
          <w:rFonts w:ascii="Calibri" w:eastAsia="Times New Roman" w:hAnsi="Calibri" w:cs="Times New Roman"/>
          <w:bCs/>
          <w:color w:val="17365D"/>
          <w:lang w:eastAsia="en-AU"/>
        </w:rPr>
        <w:t xml:space="preserve">Warfarin is often recommended for the following conditions: </w:t>
      </w:r>
    </w:p>
    <w:p w:rsidR="00BB45B4" w:rsidRDefault="00D801B0" w:rsidP="00BB45B4">
      <w:pPr>
        <w:pStyle w:val="ListParagraph"/>
        <w:keepNext/>
        <w:numPr>
          <w:ilvl w:val="0"/>
          <w:numId w:val="8"/>
        </w:numPr>
        <w:spacing w:before="100" w:after="200"/>
        <w:jc w:val="left"/>
        <w:outlineLvl w:val="2"/>
        <w:rPr>
          <w:rFonts w:ascii="Calibri" w:eastAsia="Times New Roman" w:hAnsi="Calibri" w:cs="Times New Roman"/>
          <w:bCs/>
          <w:color w:val="17365D"/>
          <w:lang w:eastAsia="en-AU"/>
        </w:rPr>
      </w:pPr>
      <w:r w:rsidRPr="00BB45B4">
        <w:rPr>
          <w:rFonts w:ascii="Calibri" w:eastAsia="Times New Roman" w:hAnsi="Calibri" w:cs="Times New Roman"/>
          <w:bCs/>
          <w:color w:val="17365D"/>
          <w:lang w:eastAsia="en-AU"/>
        </w:rPr>
        <w:t xml:space="preserve">blood clots, such as deep vein thrombosis and pulmonary embolism </w:t>
      </w:r>
    </w:p>
    <w:p w:rsidR="00BB45B4" w:rsidRDefault="00D801B0" w:rsidP="00BB45B4">
      <w:pPr>
        <w:pStyle w:val="ListParagraph"/>
        <w:keepNext/>
        <w:numPr>
          <w:ilvl w:val="0"/>
          <w:numId w:val="8"/>
        </w:numPr>
        <w:spacing w:before="100" w:after="200"/>
        <w:jc w:val="left"/>
        <w:outlineLvl w:val="2"/>
        <w:rPr>
          <w:rFonts w:ascii="Calibri" w:eastAsia="Times New Roman" w:hAnsi="Calibri" w:cs="Times New Roman"/>
          <w:bCs/>
          <w:color w:val="17365D"/>
          <w:lang w:eastAsia="en-AU"/>
        </w:rPr>
      </w:pPr>
      <w:r w:rsidRPr="00BB45B4">
        <w:rPr>
          <w:rFonts w:ascii="Calibri" w:eastAsia="Times New Roman" w:hAnsi="Calibri" w:cs="Times New Roman"/>
          <w:bCs/>
          <w:color w:val="17365D"/>
          <w:lang w:eastAsia="en-AU"/>
        </w:rPr>
        <w:t xml:space="preserve">irregular heart beat (atrial fibrillation) </w:t>
      </w:r>
    </w:p>
    <w:p w:rsidR="00BB45B4" w:rsidRDefault="00D801B0" w:rsidP="00BB45B4">
      <w:pPr>
        <w:pStyle w:val="ListParagraph"/>
        <w:keepNext/>
        <w:numPr>
          <w:ilvl w:val="0"/>
          <w:numId w:val="8"/>
        </w:numPr>
        <w:spacing w:before="100" w:after="200"/>
        <w:jc w:val="left"/>
        <w:outlineLvl w:val="2"/>
        <w:rPr>
          <w:rFonts w:ascii="Calibri" w:eastAsia="Times New Roman" w:hAnsi="Calibri" w:cs="Times New Roman"/>
          <w:bCs/>
          <w:color w:val="17365D"/>
          <w:lang w:eastAsia="en-AU"/>
        </w:rPr>
      </w:pPr>
      <w:r w:rsidRPr="00BB45B4">
        <w:rPr>
          <w:rFonts w:ascii="Calibri" w:eastAsia="Times New Roman" w:hAnsi="Calibri" w:cs="Times New Roman"/>
          <w:bCs/>
          <w:color w:val="17365D"/>
          <w:lang w:eastAsia="en-AU"/>
        </w:rPr>
        <w:t xml:space="preserve">heart valve replacement </w:t>
      </w:r>
    </w:p>
    <w:p w:rsidR="00D3778E" w:rsidRDefault="00D801B0" w:rsidP="00BB45B4">
      <w:pPr>
        <w:pStyle w:val="ListParagraph"/>
        <w:keepNext/>
        <w:numPr>
          <w:ilvl w:val="0"/>
          <w:numId w:val="8"/>
        </w:numPr>
        <w:spacing w:before="100" w:after="200"/>
        <w:jc w:val="left"/>
        <w:outlineLvl w:val="2"/>
        <w:rPr>
          <w:rFonts w:ascii="Calibri" w:eastAsia="Times New Roman" w:hAnsi="Calibri" w:cs="Times New Roman"/>
          <w:bCs/>
          <w:color w:val="17365D"/>
          <w:lang w:eastAsia="en-AU"/>
        </w:rPr>
      </w:pPr>
      <w:r w:rsidRPr="00BB45B4">
        <w:rPr>
          <w:rFonts w:ascii="Calibri" w:eastAsia="Times New Roman" w:hAnsi="Calibri" w:cs="Times New Roman"/>
          <w:bCs/>
          <w:color w:val="17365D"/>
          <w:lang w:eastAsia="en-AU"/>
        </w:rPr>
        <w:t xml:space="preserve">other heart problems </w:t>
      </w:r>
    </w:p>
    <w:p w:rsidR="000B5201" w:rsidRDefault="00D801B0" w:rsidP="00BB45B4">
      <w:pPr>
        <w:keepNext/>
        <w:spacing w:before="100" w:after="200"/>
        <w:jc w:val="left"/>
        <w:outlineLvl w:val="2"/>
        <w:rPr>
          <w:rFonts w:ascii="Calibri" w:eastAsia="Times New Roman" w:hAnsi="Calibri" w:cs="Times New Roman"/>
          <w:bCs/>
          <w:color w:val="17365D"/>
          <w:lang w:eastAsia="en-AU"/>
        </w:rPr>
      </w:pPr>
      <w:r w:rsidRPr="00BB45B4">
        <w:rPr>
          <w:rFonts w:ascii="Calibri" w:eastAsia="Times New Roman" w:hAnsi="Calibri" w:cs="Times New Roman"/>
          <w:b/>
          <w:bCs/>
          <w:color w:val="17365D"/>
          <w:sz w:val="26"/>
          <w:szCs w:val="26"/>
          <w:lang w:eastAsia="en-AU"/>
        </w:rPr>
        <w:t xml:space="preserve">What is an INR? </w:t>
      </w:r>
      <w:r>
        <w:rPr>
          <w:rFonts w:ascii="Calibri" w:eastAsia="Times New Roman" w:hAnsi="Calibri" w:cs="Times New Roman"/>
          <w:b/>
          <w:bCs/>
          <w:color w:val="17365D"/>
          <w:sz w:val="26"/>
          <w:szCs w:val="26"/>
          <w:lang w:eastAsia="en-AU"/>
        </w:rPr>
        <w:br/>
      </w:r>
      <w:r w:rsidRPr="00BB45B4">
        <w:rPr>
          <w:rFonts w:ascii="Calibri" w:eastAsia="Times New Roman" w:hAnsi="Calibri" w:cs="Times New Roman"/>
          <w:bCs/>
          <w:color w:val="17365D"/>
          <w:lang w:eastAsia="en-AU"/>
        </w:rPr>
        <w:t xml:space="preserve">INR </w:t>
      </w:r>
      <w:r>
        <w:rPr>
          <w:rFonts w:ascii="Calibri" w:eastAsia="Times New Roman" w:hAnsi="Calibri" w:cs="Times New Roman"/>
          <w:bCs/>
          <w:color w:val="17365D"/>
          <w:lang w:eastAsia="en-AU"/>
        </w:rPr>
        <w:t>(</w:t>
      </w:r>
      <w:r w:rsidRPr="00BB45B4">
        <w:rPr>
          <w:rFonts w:ascii="Calibri" w:eastAsia="Times New Roman" w:hAnsi="Calibri" w:cs="Times New Roman"/>
          <w:bCs/>
          <w:color w:val="17365D"/>
          <w:lang w:eastAsia="en-AU"/>
        </w:rPr>
        <w:t>International Normalised Ratio</w:t>
      </w:r>
      <w:r>
        <w:rPr>
          <w:rFonts w:ascii="Calibri" w:eastAsia="Times New Roman" w:hAnsi="Calibri" w:cs="Times New Roman"/>
          <w:bCs/>
          <w:color w:val="17365D"/>
          <w:lang w:eastAsia="en-AU"/>
        </w:rPr>
        <w:t>) is a blood test used</w:t>
      </w:r>
      <w:r w:rsidRPr="00BB45B4">
        <w:rPr>
          <w:rFonts w:ascii="Calibri" w:eastAsia="Times New Roman" w:hAnsi="Calibri" w:cs="Times New Roman"/>
          <w:bCs/>
          <w:color w:val="17365D"/>
          <w:lang w:eastAsia="en-AU"/>
        </w:rPr>
        <w:t xml:space="preserve"> worldwide exclusively for monitoring patients on oral </w:t>
      </w:r>
      <w:r>
        <w:rPr>
          <w:rFonts w:ascii="Calibri" w:eastAsia="Times New Roman" w:hAnsi="Calibri" w:cs="Times New Roman"/>
          <w:bCs/>
          <w:color w:val="17365D"/>
          <w:lang w:eastAsia="en-AU"/>
        </w:rPr>
        <w:t>anticoagulants such as warfarin.</w:t>
      </w:r>
    </w:p>
    <w:p w:rsidR="00D3778E" w:rsidRPr="00BB45B4" w:rsidRDefault="00D801B0" w:rsidP="00206A41">
      <w:pPr>
        <w:keepNext/>
        <w:spacing w:before="100" w:after="200"/>
        <w:jc w:val="left"/>
        <w:outlineLvl w:val="2"/>
        <w:rPr>
          <w:rFonts w:ascii="Calibri" w:eastAsia="Times New Roman" w:hAnsi="Calibri" w:cs="Times New Roman"/>
          <w:bCs/>
          <w:color w:val="17365D"/>
          <w:lang w:eastAsia="en-AU"/>
        </w:rPr>
      </w:pPr>
      <w:r w:rsidRPr="00BB45B4">
        <w:rPr>
          <w:rFonts w:ascii="Calibri" w:eastAsia="Times New Roman" w:hAnsi="Calibri" w:cs="Times New Roman"/>
          <w:b/>
          <w:bCs/>
          <w:color w:val="17365D"/>
          <w:sz w:val="26"/>
          <w:szCs w:val="26"/>
          <w:lang w:eastAsia="en-AU"/>
        </w:rPr>
        <w:t xml:space="preserve">What is the aim of your warfarin therapy? </w:t>
      </w:r>
      <w:r>
        <w:rPr>
          <w:rFonts w:ascii="Calibri" w:eastAsia="Times New Roman" w:hAnsi="Calibri" w:cs="Times New Roman"/>
          <w:b/>
          <w:bCs/>
          <w:color w:val="17365D"/>
          <w:sz w:val="26"/>
          <w:szCs w:val="26"/>
          <w:lang w:eastAsia="en-AU"/>
        </w:rPr>
        <w:br/>
      </w:r>
      <w:r w:rsidRPr="00BB45B4">
        <w:rPr>
          <w:rFonts w:ascii="Calibri" w:eastAsia="Times New Roman" w:hAnsi="Calibri" w:cs="Times New Roman"/>
          <w:bCs/>
          <w:color w:val="17365D"/>
          <w:lang w:eastAsia="en-AU"/>
        </w:rPr>
        <w:t xml:space="preserve">The aim of your warfarin therapy is to maintain your INR within your recommended therapeutic target range. </w:t>
      </w:r>
      <w:r>
        <w:rPr>
          <w:rFonts w:ascii="Calibri" w:eastAsia="Times New Roman" w:hAnsi="Calibri" w:cs="Times New Roman"/>
          <w:bCs/>
          <w:color w:val="17365D"/>
          <w:lang w:eastAsia="en-AU"/>
        </w:rPr>
        <w:br/>
      </w:r>
      <w:r w:rsidRPr="00BB45B4">
        <w:rPr>
          <w:rFonts w:ascii="Calibri" w:eastAsia="Times New Roman" w:hAnsi="Calibri" w:cs="Times New Roman"/>
          <w:bCs/>
          <w:color w:val="17365D"/>
          <w:lang w:eastAsia="en-AU"/>
        </w:rPr>
        <w:t xml:space="preserve">Your doctor advises us of the target range </w:t>
      </w:r>
      <w:r>
        <w:rPr>
          <w:rFonts w:ascii="Calibri" w:eastAsia="Times New Roman" w:hAnsi="Calibri" w:cs="Times New Roman"/>
          <w:bCs/>
          <w:color w:val="17365D"/>
          <w:lang w:eastAsia="en-AU"/>
        </w:rPr>
        <w:t>that</w:t>
      </w:r>
      <w:r w:rsidRPr="00BB45B4">
        <w:rPr>
          <w:rFonts w:ascii="Calibri" w:eastAsia="Times New Roman" w:hAnsi="Calibri" w:cs="Times New Roman"/>
          <w:bCs/>
          <w:color w:val="17365D"/>
          <w:lang w:eastAsia="en-AU"/>
        </w:rPr>
        <w:t xml:space="preserve"> is appropriate for your clinical condition. </w:t>
      </w:r>
      <w:r>
        <w:rPr>
          <w:rFonts w:ascii="Calibri" w:eastAsia="Times New Roman" w:hAnsi="Calibri" w:cs="Times New Roman"/>
          <w:bCs/>
          <w:color w:val="17365D"/>
          <w:lang w:eastAsia="en-AU"/>
        </w:rPr>
        <w:t xml:space="preserve"> </w:t>
      </w:r>
      <w:r w:rsidRPr="00BB45B4">
        <w:rPr>
          <w:rFonts w:ascii="Calibri" w:eastAsia="Times New Roman" w:hAnsi="Calibri" w:cs="Times New Roman"/>
          <w:bCs/>
          <w:color w:val="17365D"/>
          <w:lang w:eastAsia="en-AU"/>
        </w:rPr>
        <w:t xml:space="preserve">Your warfarin dose will be specific to you because different people require different amounts of warfarin. </w:t>
      </w:r>
    </w:p>
    <w:p w:rsidR="00D3778E" w:rsidRPr="00BB45B4" w:rsidRDefault="00D801B0" w:rsidP="00206A41">
      <w:pPr>
        <w:keepNext/>
        <w:spacing w:before="100" w:after="200"/>
        <w:jc w:val="left"/>
        <w:outlineLvl w:val="2"/>
        <w:rPr>
          <w:rFonts w:ascii="Calibri" w:eastAsia="Times New Roman" w:hAnsi="Calibri" w:cs="Times New Roman"/>
          <w:bCs/>
          <w:color w:val="17365D"/>
          <w:lang w:eastAsia="en-AU"/>
        </w:rPr>
      </w:pPr>
      <w:r>
        <w:rPr>
          <w:rFonts w:ascii="Calibri" w:eastAsia="Times New Roman" w:hAnsi="Calibri" w:cs="Times New Roman"/>
          <w:bCs/>
          <w:color w:val="17365D"/>
          <w:lang w:eastAsia="en-AU"/>
        </w:rPr>
        <w:t xml:space="preserve">When warfarin is commenced there is a settling- in period when </w:t>
      </w:r>
      <w:r w:rsidRPr="00BB45B4">
        <w:rPr>
          <w:rFonts w:ascii="Calibri" w:eastAsia="Times New Roman" w:hAnsi="Calibri" w:cs="Times New Roman"/>
          <w:bCs/>
          <w:color w:val="17365D"/>
          <w:lang w:eastAsia="en-AU"/>
        </w:rPr>
        <w:t>more f</w:t>
      </w:r>
      <w:r>
        <w:rPr>
          <w:rFonts w:ascii="Calibri" w:eastAsia="Times New Roman" w:hAnsi="Calibri" w:cs="Times New Roman"/>
          <w:bCs/>
          <w:color w:val="17365D"/>
          <w:lang w:eastAsia="en-AU"/>
        </w:rPr>
        <w:t>requent blood tests and changes in your dose</w:t>
      </w:r>
      <w:r w:rsidRPr="00BB45B4">
        <w:rPr>
          <w:rFonts w:ascii="Calibri" w:eastAsia="Times New Roman" w:hAnsi="Calibri" w:cs="Times New Roman"/>
          <w:bCs/>
          <w:color w:val="17365D"/>
          <w:lang w:eastAsia="en-AU"/>
        </w:rPr>
        <w:t xml:space="preserve"> may be required. Eventually, most people will have a stable pattern of testing; weekly, fortnightly or monthly. </w:t>
      </w:r>
    </w:p>
    <w:p w:rsidR="00D3778E" w:rsidRPr="00BB45B4" w:rsidRDefault="00D801B0" w:rsidP="00436959">
      <w:pPr>
        <w:keepNext/>
        <w:spacing w:before="100" w:after="200"/>
        <w:jc w:val="left"/>
        <w:outlineLvl w:val="2"/>
        <w:rPr>
          <w:rFonts w:ascii="Calibri" w:eastAsia="Times New Roman" w:hAnsi="Calibri" w:cs="Times New Roman"/>
          <w:color w:val="17365D"/>
          <w:lang w:eastAsia="en-AU"/>
        </w:rPr>
      </w:pPr>
      <w:r w:rsidRPr="00BB45B4">
        <w:rPr>
          <w:rFonts w:ascii="Calibri" w:eastAsia="Times New Roman" w:hAnsi="Calibri" w:cs="Times New Roman"/>
          <w:bCs/>
          <w:color w:val="17365D"/>
          <w:lang w:eastAsia="en-AU"/>
        </w:rPr>
        <w:t xml:space="preserve">A high INR can </w:t>
      </w:r>
      <w:r>
        <w:rPr>
          <w:rFonts w:ascii="Calibri" w:eastAsia="Times New Roman" w:hAnsi="Calibri" w:cs="Times New Roman"/>
          <w:bCs/>
          <w:color w:val="17365D"/>
          <w:lang w:eastAsia="en-AU"/>
        </w:rPr>
        <w:t>increase your risk of bleeding. We will notify you about what you should do if your INR test becomes too high</w:t>
      </w:r>
      <w:r w:rsidRPr="00BB45B4">
        <w:rPr>
          <w:rFonts w:ascii="Calibri" w:eastAsia="Times New Roman" w:hAnsi="Calibri" w:cs="Times New Roman"/>
          <w:bCs/>
          <w:color w:val="17365D"/>
          <w:lang w:eastAsia="en-AU"/>
        </w:rPr>
        <w:t>. You may be required to</w:t>
      </w:r>
      <w:r>
        <w:rPr>
          <w:rFonts w:ascii="Calibri" w:eastAsia="Times New Roman" w:hAnsi="Calibri" w:cs="Times New Roman"/>
          <w:bCs/>
          <w:color w:val="17365D"/>
          <w:lang w:eastAsia="en-AU"/>
        </w:rPr>
        <w:t xml:space="preserve"> hold your dose and sometimes you may be required to </w:t>
      </w:r>
      <w:r w:rsidRPr="00BB45B4">
        <w:rPr>
          <w:rFonts w:ascii="Calibri" w:eastAsia="Times New Roman" w:hAnsi="Calibri" w:cs="Times New Roman"/>
          <w:bCs/>
          <w:color w:val="17365D"/>
          <w:lang w:eastAsia="en-AU"/>
        </w:rPr>
        <w:t>go to hospital.</w:t>
      </w:r>
      <w:r>
        <w:rPr>
          <w:rFonts w:ascii="Calibri" w:eastAsia="Times New Roman" w:hAnsi="Calibri" w:cs="Times New Roman"/>
          <w:bCs/>
          <w:color w:val="17365D"/>
          <w:lang w:eastAsia="en-AU"/>
        </w:rPr>
        <w:t xml:space="preserve"> </w:t>
      </w:r>
      <w:r>
        <w:rPr>
          <w:rFonts w:ascii="Calibri" w:eastAsia="Times New Roman" w:hAnsi="Calibri" w:cs="Times New Roman"/>
          <w:bCs/>
          <w:color w:val="17365D"/>
          <w:lang w:eastAsia="en-AU"/>
        </w:rPr>
        <w:br/>
        <w:t>We will also notify your treating doctor.</w:t>
      </w:r>
      <w:r>
        <w:rPr>
          <w:rFonts w:ascii="Calibri" w:eastAsia="Times New Roman" w:hAnsi="Calibri" w:cs="Times New Roman"/>
          <w:bCs/>
          <w:color w:val="17365D"/>
          <w:lang w:eastAsia="en-AU"/>
        </w:rPr>
        <w:br/>
      </w:r>
      <w:r>
        <w:rPr>
          <w:rFonts w:ascii="Calibri" w:eastAsia="Times New Roman" w:hAnsi="Calibri" w:cs="Times New Roman"/>
          <w:b/>
          <w:bCs/>
          <w:color w:val="17365D"/>
          <w:sz w:val="26"/>
          <w:szCs w:val="26"/>
          <w:lang w:eastAsia="en-AU"/>
        </w:rPr>
        <w:br/>
      </w:r>
      <w:r w:rsidRPr="00BB45B4">
        <w:rPr>
          <w:rFonts w:ascii="Calibri" w:eastAsia="Times New Roman" w:hAnsi="Calibri" w:cs="Times New Roman"/>
          <w:b/>
          <w:bCs/>
          <w:color w:val="17365D"/>
          <w:sz w:val="26"/>
          <w:szCs w:val="26"/>
          <w:lang w:eastAsia="en-AU"/>
        </w:rPr>
        <w:t xml:space="preserve">How will you receive your dose instructions? </w:t>
      </w:r>
      <w:r>
        <w:rPr>
          <w:rFonts w:ascii="Calibri" w:eastAsia="Times New Roman" w:hAnsi="Calibri" w:cs="Times New Roman"/>
          <w:b/>
          <w:bCs/>
          <w:color w:val="17365D"/>
          <w:sz w:val="26"/>
          <w:szCs w:val="26"/>
          <w:lang w:eastAsia="en-AU"/>
        </w:rPr>
        <w:br/>
      </w:r>
      <w:r w:rsidRPr="00BB45B4">
        <w:rPr>
          <w:rFonts w:ascii="Calibri" w:eastAsia="Times New Roman" w:hAnsi="Calibri" w:cs="Times New Roman"/>
          <w:color w:val="17365D"/>
          <w:lang w:eastAsia="en-AU"/>
        </w:rPr>
        <w:t xml:space="preserve">Eastern Health Pathology aims to have your dose instructions available for you on the </w:t>
      </w:r>
      <w:r>
        <w:rPr>
          <w:rFonts w:ascii="Calibri" w:eastAsia="Times New Roman" w:hAnsi="Calibri" w:cs="Times New Roman"/>
          <w:color w:val="17365D"/>
          <w:lang w:eastAsia="en-AU"/>
        </w:rPr>
        <w:t xml:space="preserve">same </w:t>
      </w:r>
      <w:r w:rsidRPr="00BB45B4">
        <w:rPr>
          <w:rFonts w:ascii="Calibri" w:eastAsia="Times New Roman" w:hAnsi="Calibri" w:cs="Times New Roman"/>
          <w:color w:val="17365D"/>
          <w:lang w:eastAsia="en-AU"/>
        </w:rPr>
        <w:t xml:space="preserve">day of your blood test. Laboratory staff from the testing laboratory will call you late afternoon or early evening on the day of your blood test for your dose instructions. </w:t>
      </w:r>
    </w:p>
    <w:p w:rsidR="00206A41" w:rsidRDefault="00D801B0" w:rsidP="00BB45B4">
      <w:p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If for some reason </w:t>
      </w:r>
      <w:r>
        <w:rPr>
          <w:rFonts w:ascii="Calibri" w:eastAsia="Times New Roman" w:hAnsi="Calibri" w:cs="Times New Roman"/>
          <w:color w:val="17365D"/>
          <w:lang w:eastAsia="en-AU"/>
        </w:rPr>
        <w:t xml:space="preserve">you have not been contacted, </w:t>
      </w:r>
      <w:r w:rsidRPr="00BB45B4">
        <w:rPr>
          <w:rFonts w:ascii="Calibri" w:eastAsia="Times New Roman" w:hAnsi="Calibri" w:cs="Times New Roman"/>
          <w:color w:val="17365D"/>
          <w:lang w:eastAsia="en-AU"/>
        </w:rPr>
        <w:t>you may contact the laboratory directly yourself before you take your evening dose</w:t>
      </w:r>
      <w:r>
        <w:rPr>
          <w:rFonts w:ascii="Calibri" w:eastAsia="Times New Roman" w:hAnsi="Calibri" w:cs="Times New Roman"/>
          <w:color w:val="17365D"/>
          <w:lang w:eastAsia="en-AU"/>
        </w:rPr>
        <w:t>. If this is not possible it is important to maintain the</w:t>
      </w:r>
      <w:r w:rsidRPr="00BB45B4">
        <w:rPr>
          <w:rFonts w:ascii="Calibri" w:eastAsia="Times New Roman" w:hAnsi="Calibri" w:cs="Times New Roman"/>
          <w:color w:val="17365D"/>
          <w:lang w:eastAsia="en-AU"/>
        </w:rPr>
        <w:t xml:space="preserve"> same dose that you have been on previously and ensure that contact with the laboratory is made the next day. </w:t>
      </w:r>
    </w:p>
    <w:p w:rsidR="00436959" w:rsidRPr="00A51D01" w:rsidRDefault="00D801B0" w:rsidP="00436959">
      <w:pPr>
        <w:spacing w:before="100" w:after="200"/>
        <w:ind w:left="2880"/>
        <w:jc w:val="left"/>
        <w:rPr>
          <w:rFonts w:ascii="Calibri" w:eastAsia="Times New Roman" w:hAnsi="Calibri" w:cs="Times New Roman"/>
          <w:b/>
          <w:color w:val="17365D"/>
          <w:sz w:val="26"/>
          <w:szCs w:val="26"/>
          <w:lang w:eastAsia="en-AU"/>
        </w:rPr>
      </w:pPr>
      <w:r w:rsidRPr="00A51D01">
        <w:rPr>
          <w:rFonts w:ascii="Calibri" w:eastAsia="Times New Roman" w:hAnsi="Calibri" w:cs="Times New Roman"/>
          <w:b/>
          <w:color w:val="17365D"/>
          <w:sz w:val="26"/>
          <w:szCs w:val="26"/>
          <w:lang w:eastAsia="en-AU"/>
        </w:rPr>
        <w:lastRenderedPageBreak/>
        <w:t>The laboratory contact details are</w:t>
      </w:r>
    </w:p>
    <w:p w:rsidR="00436959" w:rsidRPr="00B468CF" w:rsidRDefault="00D801B0" w:rsidP="00436959">
      <w:pPr>
        <w:overflowPunct w:val="0"/>
        <w:autoSpaceDE w:val="0"/>
        <w:autoSpaceDN w:val="0"/>
        <w:adjustRightInd w:val="0"/>
        <w:ind w:left="2880"/>
        <w:jc w:val="left"/>
        <w:textAlignment w:val="baseline"/>
        <w:rPr>
          <w:rFonts w:ascii="Calibri" w:eastAsia="Times New Roman" w:hAnsi="Calibri" w:cs="Times New Roman"/>
          <w:color w:val="17365D"/>
          <w:lang w:eastAsia="en-AU"/>
        </w:rPr>
      </w:pPr>
      <w:r w:rsidRPr="00B468CF">
        <w:rPr>
          <w:rFonts w:ascii="Calibri" w:eastAsia="Times New Roman" w:hAnsi="Calibri" w:cs="Times New Roman"/>
          <w:color w:val="17365D"/>
          <w:lang w:eastAsia="en-AU"/>
        </w:rPr>
        <w:t>Angliss Hospital</w:t>
      </w:r>
      <w:r w:rsidRPr="00B468CF">
        <w:rPr>
          <w:rFonts w:ascii="Calibri" w:eastAsia="Times New Roman" w:hAnsi="Calibri" w:cs="Times New Roman"/>
          <w:color w:val="17365D"/>
          <w:lang w:eastAsia="en-AU"/>
        </w:rPr>
        <w:tab/>
      </w:r>
      <w:r w:rsidRPr="00B468CF">
        <w:rPr>
          <w:rFonts w:ascii="Calibri" w:eastAsia="Times New Roman" w:hAnsi="Calibri" w:cs="Times New Roman"/>
          <w:color w:val="17365D"/>
          <w:lang w:eastAsia="en-AU"/>
        </w:rPr>
        <w:tab/>
      </w:r>
      <w:r w:rsidRPr="00B468CF">
        <w:rPr>
          <w:rFonts w:ascii="Calibri" w:eastAsia="Times New Roman" w:hAnsi="Calibri" w:cs="Times New Roman"/>
          <w:color w:val="17365D"/>
          <w:lang w:eastAsia="en-AU"/>
        </w:rPr>
        <w:tab/>
        <w:t>-</w:t>
      </w:r>
      <w:r w:rsidRPr="00B468CF">
        <w:rPr>
          <w:rFonts w:ascii="Calibri" w:eastAsia="Times New Roman" w:hAnsi="Calibri" w:cs="Times New Roman"/>
          <w:color w:val="17365D"/>
          <w:lang w:eastAsia="en-AU"/>
        </w:rPr>
        <w:tab/>
        <w:t>9764 6135</w:t>
      </w:r>
    </w:p>
    <w:p w:rsidR="00436959" w:rsidRPr="00B468CF" w:rsidRDefault="00D801B0" w:rsidP="00436959">
      <w:pPr>
        <w:overflowPunct w:val="0"/>
        <w:autoSpaceDE w:val="0"/>
        <w:autoSpaceDN w:val="0"/>
        <w:adjustRightInd w:val="0"/>
        <w:ind w:left="2880"/>
        <w:textAlignment w:val="baseline"/>
        <w:rPr>
          <w:rFonts w:ascii="Calibri" w:eastAsia="Times New Roman" w:hAnsi="Calibri" w:cs="Times New Roman"/>
          <w:color w:val="17365D"/>
          <w:lang w:eastAsia="en-AU"/>
        </w:rPr>
      </w:pPr>
      <w:r w:rsidRPr="00B468CF">
        <w:rPr>
          <w:rFonts w:ascii="Calibri" w:eastAsia="Times New Roman" w:hAnsi="Calibri" w:cs="Times New Roman"/>
          <w:color w:val="17365D"/>
          <w:lang w:eastAsia="en-AU"/>
        </w:rPr>
        <w:t xml:space="preserve">Box Hill Hospital                          </w:t>
      </w:r>
      <w:r w:rsidRPr="00B468CF">
        <w:rPr>
          <w:rFonts w:ascii="Calibri" w:eastAsia="Times New Roman" w:hAnsi="Calibri" w:cs="Times New Roman"/>
          <w:color w:val="17365D"/>
          <w:lang w:eastAsia="en-AU"/>
        </w:rPr>
        <w:tab/>
        <w:t>-</w:t>
      </w:r>
      <w:r w:rsidRPr="00B468CF">
        <w:rPr>
          <w:rFonts w:ascii="Calibri" w:eastAsia="Times New Roman" w:hAnsi="Calibri" w:cs="Times New Roman"/>
          <w:color w:val="17365D"/>
          <w:lang w:eastAsia="en-AU"/>
        </w:rPr>
        <w:tab/>
        <w:t>9895 4905</w:t>
      </w:r>
    </w:p>
    <w:p w:rsidR="00436959" w:rsidRDefault="00D801B0" w:rsidP="00436959">
      <w:pPr>
        <w:overflowPunct w:val="0"/>
        <w:autoSpaceDE w:val="0"/>
        <w:autoSpaceDN w:val="0"/>
        <w:adjustRightInd w:val="0"/>
        <w:ind w:left="2880"/>
        <w:jc w:val="left"/>
        <w:textAlignment w:val="baseline"/>
        <w:rPr>
          <w:rFonts w:ascii="Calibri" w:eastAsia="Times New Roman" w:hAnsi="Calibri" w:cs="Times New Roman"/>
          <w:color w:val="17365D"/>
          <w:lang w:eastAsia="en-AU"/>
        </w:rPr>
      </w:pPr>
      <w:r w:rsidRPr="00B468CF">
        <w:rPr>
          <w:rFonts w:ascii="Calibri" w:eastAsia="Times New Roman" w:hAnsi="Calibri" w:cs="Times New Roman"/>
          <w:color w:val="17365D"/>
          <w:lang w:eastAsia="en-AU"/>
        </w:rPr>
        <w:t>Maroondah Hospital</w:t>
      </w:r>
      <w:r w:rsidRPr="00B468CF">
        <w:rPr>
          <w:rFonts w:ascii="Calibri" w:eastAsia="Times New Roman" w:hAnsi="Calibri" w:cs="Times New Roman"/>
          <w:color w:val="17365D"/>
          <w:lang w:eastAsia="en-AU"/>
        </w:rPr>
        <w:tab/>
      </w:r>
      <w:r w:rsidRPr="00B468CF">
        <w:rPr>
          <w:rFonts w:ascii="Calibri" w:eastAsia="Times New Roman" w:hAnsi="Calibri" w:cs="Times New Roman"/>
          <w:color w:val="17365D"/>
          <w:lang w:eastAsia="en-AU"/>
        </w:rPr>
        <w:tab/>
        <w:t>-</w:t>
      </w:r>
      <w:r w:rsidRPr="00B468CF">
        <w:rPr>
          <w:rFonts w:ascii="Calibri" w:eastAsia="Times New Roman" w:hAnsi="Calibri" w:cs="Times New Roman"/>
          <w:color w:val="17365D"/>
          <w:lang w:eastAsia="en-AU"/>
        </w:rPr>
        <w:tab/>
        <w:t>9871 3572</w:t>
      </w:r>
    </w:p>
    <w:p w:rsidR="008531F8" w:rsidRDefault="00264D40" w:rsidP="008531F8">
      <w:pPr>
        <w:overflowPunct w:val="0"/>
        <w:autoSpaceDE w:val="0"/>
        <w:autoSpaceDN w:val="0"/>
        <w:adjustRightInd w:val="0"/>
        <w:jc w:val="left"/>
        <w:textAlignment w:val="baseline"/>
        <w:rPr>
          <w:rFonts w:ascii="Calibri" w:eastAsia="Times New Roman" w:hAnsi="Calibri" w:cs="Times New Roman"/>
          <w:color w:val="17365D"/>
          <w:lang w:eastAsia="en-AU"/>
        </w:rPr>
      </w:pPr>
    </w:p>
    <w:p w:rsidR="008531F8" w:rsidRDefault="00264D40" w:rsidP="008531F8">
      <w:pPr>
        <w:overflowPunct w:val="0"/>
        <w:autoSpaceDE w:val="0"/>
        <w:autoSpaceDN w:val="0"/>
        <w:adjustRightInd w:val="0"/>
        <w:jc w:val="left"/>
        <w:textAlignment w:val="baseline"/>
        <w:rPr>
          <w:rFonts w:ascii="Calibri" w:eastAsia="Times New Roman" w:hAnsi="Calibri" w:cs="Times New Roman"/>
          <w:color w:val="17365D"/>
          <w:lang w:eastAsia="en-AU"/>
        </w:rPr>
      </w:pPr>
    </w:p>
    <w:p w:rsidR="008531F8" w:rsidRDefault="00264D40" w:rsidP="008531F8">
      <w:pPr>
        <w:overflowPunct w:val="0"/>
        <w:autoSpaceDE w:val="0"/>
        <w:autoSpaceDN w:val="0"/>
        <w:adjustRightInd w:val="0"/>
        <w:jc w:val="left"/>
        <w:textAlignment w:val="baseline"/>
        <w:rPr>
          <w:rFonts w:ascii="Calibri" w:eastAsia="Times New Roman" w:hAnsi="Calibri" w:cs="Times New Roman"/>
          <w:color w:val="17365D"/>
          <w:lang w:eastAsia="en-AU"/>
        </w:rPr>
      </w:pPr>
    </w:p>
    <w:p w:rsidR="008531F8" w:rsidRPr="00B468CF" w:rsidRDefault="00264D40" w:rsidP="008531F8">
      <w:pPr>
        <w:overflowPunct w:val="0"/>
        <w:autoSpaceDE w:val="0"/>
        <w:autoSpaceDN w:val="0"/>
        <w:adjustRightInd w:val="0"/>
        <w:jc w:val="left"/>
        <w:textAlignment w:val="baseline"/>
        <w:rPr>
          <w:rFonts w:ascii="Calibri" w:eastAsia="Times New Roman" w:hAnsi="Calibri" w:cs="Times New Roman"/>
          <w:color w:val="17365D"/>
          <w:lang w:eastAsia="en-AU"/>
        </w:rPr>
      </w:pPr>
    </w:p>
    <w:p w:rsidR="008531F8" w:rsidRPr="008531F8" w:rsidRDefault="00D801B0" w:rsidP="008531F8">
      <w:pPr>
        <w:pBdr>
          <w:top w:val="single" w:sz="4" w:space="1" w:color="auto"/>
          <w:left w:val="single" w:sz="4" w:space="4" w:color="auto"/>
          <w:bottom w:val="single" w:sz="4" w:space="1" w:color="auto"/>
          <w:right w:val="single" w:sz="4" w:space="0" w:color="auto"/>
        </w:pBdr>
        <w:tabs>
          <w:tab w:val="center" w:pos="4153"/>
          <w:tab w:val="right" w:pos="8306"/>
        </w:tabs>
        <w:rPr>
          <w:rFonts w:ascii="Calibri" w:hAnsi="Calibri"/>
          <w:noProof/>
          <w:sz w:val="16"/>
          <w:szCs w:val="16"/>
        </w:rPr>
      </w:pPr>
      <w:r w:rsidRPr="00436959">
        <w:rPr>
          <w:rFonts w:ascii="Calibri" w:hAnsi="Calibri"/>
          <w:sz w:val="16"/>
          <w:szCs w:val="16"/>
          <w:lang w:val="en-US"/>
        </w:rPr>
        <w:t>PRINTED CO</w:t>
      </w:r>
      <w:r>
        <w:rPr>
          <w:rFonts w:ascii="Calibri" w:hAnsi="Calibri"/>
          <w:sz w:val="16"/>
          <w:szCs w:val="16"/>
          <w:lang w:val="en-US"/>
        </w:rPr>
        <w:t>PY PERMITTED</w:t>
      </w:r>
      <w:r>
        <w:rPr>
          <w:rFonts w:ascii="Calibri" w:hAnsi="Calibri"/>
          <w:sz w:val="16"/>
          <w:szCs w:val="16"/>
          <w:lang w:val="en-US"/>
        </w:rPr>
        <w:tab/>
      </w:r>
      <w:r>
        <w:rPr>
          <w:rFonts w:ascii="Calibri" w:hAnsi="Calibri"/>
          <w:sz w:val="16"/>
          <w:szCs w:val="16"/>
          <w:lang w:val="en-US"/>
        </w:rPr>
        <w:tab/>
      </w:r>
      <w:r>
        <w:rPr>
          <w:rFonts w:ascii="Calibri" w:hAnsi="Calibri"/>
          <w:sz w:val="16"/>
          <w:szCs w:val="16"/>
          <w:lang w:val="en-US"/>
        </w:rPr>
        <w:tab/>
        <w:t>DATE OF PRINTING</w:t>
      </w:r>
      <w:r w:rsidRPr="00436959">
        <w:rPr>
          <w:rFonts w:ascii="Calibri" w:hAnsi="Calibri"/>
          <w:sz w:val="16"/>
          <w:szCs w:val="16"/>
          <w:lang w:val="en-US"/>
        </w:rPr>
        <w:t xml:space="preserve">: </w:t>
      </w:r>
      <w:r w:rsidRPr="00436959">
        <w:rPr>
          <w:sz w:val="16"/>
          <w:szCs w:val="16"/>
        </w:rPr>
        <w:fldChar w:fldCharType="begin"/>
      </w:r>
      <w:r w:rsidRPr="00436959">
        <w:rPr>
          <w:sz w:val="16"/>
          <w:szCs w:val="16"/>
        </w:rPr>
        <w:instrText xml:space="preserve"> DATE  \l  \* MERGEFORMAT </w:instrText>
      </w:r>
      <w:r w:rsidRPr="00436959">
        <w:rPr>
          <w:sz w:val="16"/>
          <w:szCs w:val="16"/>
        </w:rPr>
        <w:fldChar w:fldCharType="separate"/>
      </w:r>
      <w:r w:rsidR="00264D40" w:rsidRPr="00264D40">
        <w:rPr>
          <w:rFonts w:ascii="Calibri" w:hAnsi="Calibri"/>
          <w:noProof/>
          <w:sz w:val="16"/>
          <w:szCs w:val="16"/>
        </w:rPr>
        <w:t>25/03/2022</w:t>
      </w:r>
      <w:r w:rsidRPr="00436959">
        <w:rPr>
          <w:rFonts w:ascii="Calibri" w:hAnsi="Calibri"/>
          <w:noProof/>
          <w:sz w:val="16"/>
          <w:szCs w:val="16"/>
        </w:rPr>
        <w:fldChar w:fldCharType="end"/>
      </w:r>
      <w:r>
        <w:rPr>
          <w:rFonts w:ascii="Calibri" w:hAnsi="Calibri"/>
          <w:sz w:val="16"/>
          <w:szCs w:val="16"/>
          <w:lang w:val="en-US"/>
        </w:rPr>
        <w:t xml:space="preserve">  </w:t>
      </w:r>
    </w:p>
    <w:p w:rsidR="008531F8" w:rsidRPr="00436959" w:rsidRDefault="00D801B0" w:rsidP="008531F8">
      <w:pPr>
        <w:pBdr>
          <w:top w:val="single" w:sz="4" w:space="1" w:color="auto"/>
          <w:left w:val="single" w:sz="4" w:space="4" w:color="auto"/>
          <w:bottom w:val="single" w:sz="4" w:space="1" w:color="auto"/>
          <w:right w:val="single" w:sz="4" w:space="1" w:color="auto"/>
        </w:pBdr>
        <w:jc w:val="left"/>
        <w:rPr>
          <w:sz w:val="16"/>
          <w:szCs w:val="16"/>
        </w:rPr>
      </w:pPr>
      <w:r w:rsidRPr="00436959">
        <w:rPr>
          <w:sz w:val="16"/>
          <w:szCs w:val="16"/>
        </w:rPr>
        <w:t xml:space="preserve">Outpatient Warfarin Management                                                                                                                                                                                                                      </w:t>
      </w:r>
      <w:r>
        <w:rPr>
          <w:sz w:val="16"/>
          <w:szCs w:val="16"/>
        </w:rPr>
        <w:t>1/09/2020</w:t>
      </w:r>
      <w:r w:rsidRPr="00436959">
        <w:rPr>
          <w:sz w:val="16"/>
          <w:szCs w:val="16"/>
        </w:rPr>
        <w:t xml:space="preserve"> </w:t>
      </w:r>
    </w:p>
    <w:p w:rsidR="00C115BC" w:rsidRDefault="00D801B0" w:rsidP="008531F8">
      <w:pPr>
        <w:pBdr>
          <w:top w:val="single" w:sz="4" w:space="1" w:color="auto"/>
          <w:left w:val="single" w:sz="4" w:space="4" w:color="auto"/>
          <w:bottom w:val="single" w:sz="4" w:space="1" w:color="auto"/>
          <w:right w:val="single" w:sz="4" w:space="1" w:color="auto"/>
        </w:pBdr>
        <w:spacing w:before="100" w:after="200"/>
        <w:jc w:val="left"/>
        <w:rPr>
          <w:rFonts w:ascii="Calibri" w:eastAsia="Times New Roman" w:hAnsi="Calibri" w:cs="Times New Roman"/>
          <w:color w:val="17365D"/>
          <w:lang w:eastAsia="en-AU"/>
        </w:rPr>
      </w:pPr>
      <w:r w:rsidRPr="00436959">
        <w:rPr>
          <w:sz w:val="16"/>
          <w:szCs w:val="16"/>
        </w:rPr>
        <w:t>FORM-CS-12                                                                                                                                                                                                                                                             Page 2 of 2</w:t>
      </w:r>
    </w:p>
    <w:p w:rsidR="00892429" w:rsidRDefault="00264D40" w:rsidP="00BB45B4">
      <w:pPr>
        <w:jc w:val="left"/>
        <w:rPr>
          <w:rFonts w:ascii="Calibri" w:eastAsia="Times New Roman" w:hAnsi="Calibri" w:cs="Times New Roman"/>
          <w:b/>
          <w:bCs/>
          <w:color w:val="17365D"/>
          <w:sz w:val="26"/>
          <w:szCs w:val="26"/>
          <w:lang w:eastAsia="en-AU"/>
        </w:rPr>
      </w:pPr>
    </w:p>
    <w:p w:rsidR="005E0EAB" w:rsidRDefault="00264D40" w:rsidP="00BB45B4">
      <w:pPr>
        <w:jc w:val="left"/>
        <w:rPr>
          <w:rFonts w:ascii="Calibri" w:eastAsia="Times New Roman" w:hAnsi="Calibri" w:cs="Times New Roman"/>
          <w:b/>
          <w:bCs/>
          <w:color w:val="17365D"/>
          <w:sz w:val="26"/>
          <w:szCs w:val="26"/>
          <w:lang w:eastAsia="en-AU"/>
        </w:rPr>
      </w:pPr>
    </w:p>
    <w:p w:rsidR="00D3778E" w:rsidRPr="00BB45B4" w:rsidRDefault="00D801B0" w:rsidP="00BB45B4">
      <w:pPr>
        <w:jc w:val="left"/>
        <w:rPr>
          <w:rFonts w:ascii="Calibri" w:eastAsia="Times New Roman" w:hAnsi="Calibri" w:cs="Times New Roman"/>
          <w:b/>
          <w:color w:val="17365D"/>
          <w:sz w:val="26"/>
          <w:szCs w:val="26"/>
          <w:lang w:eastAsia="en-AU"/>
        </w:rPr>
      </w:pPr>
      <w:r w:rsidRPr="00BB45B4">
        <w:rPr>
          <w:rFonts w:ascii="Calibri" w:eastAsia="Times New Roman" w:hAnsi="Calibri" w:cs="Times New Roman"/>
          <w:b/>
          <w:bCs/>
          <w:color w:val="17365D"/>
          <w:sz w:val="26"/>
          <w:szCs w:val="26"/>
          <w:lang w:eastAsia="en-AU"/>
        </w:rPr>
        <w:t xml:space="preserve">Your responsibilities as a patient </w:t>
      </w:r>
    </w:p>
    <w:p w:rsidR="00D3778E" w:rsidRDefault="00D801B0" w:rsidP="00BB45B4">
      <w:pPr>
        <w:pStyle w:val="ListParagraph"/>
        <w:numPr>
          <w:ilvl w:val="0"/>
          <w:numId w:val="9"/>
        </w:num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Continue to visit your doctor – please inform your doctor if you experience any bruising, bleeding, or illness; also discuss with your doctor any changes you have made to your medications (including herbal medicines, vitamins </w:t>
      </w:r>
      <w:r>
        <w:rPr>
          <w:rFonts w:ascii="Calibri" w:eastAsia="Times New Roman" w:hAnsi="Calibri" w:cs="Times New Roman"/>
          <w:color w:val="17365D"/>
          <w:lang w:eastAsia="en-AU"/>
        </w:rPr>
        <w:br/>
      </w:r>
      <w:r w:rsidRPr="00BB45B4">
        <w:rPr>
          <w:rFonts w:ascii="Calibri" w:eastAsia="Times New Roman" w:hAnsi="Calibri" w:cs="Times New Roman"/>
          <w:color w:val="17365D"/>
          <w:lang w:eastAsia="en-AU"/>
        </w:rPr>
        <w:t xml:space="preserve">and dietary supplements) </w:t>
      </w:r>
    </w:p>
    <w:p w:rsidR="00D3778E" w:rsidRDefault="00D801B0" w:rsidP="00BB45B4">
      <w:pPr>
        <w:pStyle w:val="ListParagraph"/>
        <w:numPr>
          <w:ilvl w:val="0"/>
          <w:numId w:val="9"/>
        </w:num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Comply with your warfarin dose instructions and have your tests on dates scheduled by the laboratory </w:t>
      </w:r>
    </w:p>
    <w:p w:rsidR="00D3778E" w:rsidRDefault="00D801B0" w:rsidP="00BB45B4">
      <w:pPr>
        <w:pStyle w:val="ListParagraph"/>
        <w:numPr>
          <w:ilvl w:val="0"/>
          <w:numId w:val="9"/>
        </w:num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Complete our current patient questionnaire fully each time you have a </w:t>
      </w:r>
      <w:r>
        <w:rPr>
          <w:rFonts w:ascii="Calibri" w:eastAsia="Times New Roman" w:hAnsi="Calibri" w:cs="Times New Roman"/>
          <w:color w:val="17365D"/>
          <w:lang w:eastAsia="en-AU"/>
        </w:rPr>
        <w:t>INR</w:t>
      </w:r>
      <w:r w:rsidRPr="00BB45B4">
        <w:rPr>
          <w:rFonts w:ascii="Calibri" w:eastAsia="Times New Roman" w:hAnsi="Calibri" w:cs="Times New Roman"/>
          <w:color w:val="17365D"/>
          <w:lang w:eastAsia="en-AU"/>
        </w:rPr>
        <w:t xml:space="preserve"> test </w:t>
      </w:r>
      <w:r>
        <w:rPr>
          <w:rFonts w:ascii="Calibri" w:eastAsia="Times New Roman" w:hAnsi="Calibri" w:cs="Times New Roman"/>
          <w:color w:val="17365D"/>
          <w:lang w:eastAsia="en-AU"/>
        </w:rPr>
        <w:t>and include any changes in medication</w:t>
      </w:r>
    </w:p>
    <w:p w:rsidR="00D3778E" w:rsidRDefault="00D801B0" w:rsidP="00BB45B4">
      <w:pPr>
        <w:pStyle w:val="ListParagraph"/>
        <w:numPr>
          <w:ilvl w:val="0"/>
          <w:numId w:val="9"/>
        </w:num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Provide us with accurate, up-to-date personal </w:t>
      </w:r>
      <w:r>
        <w:rPr>
          <w:rFonts w:ascii="Calibri" w:eastAsia="Times New Roman" w:hAnsi="Calibri" w:cs="Times New Roman"/>
          <w:color w:val="17365D"/>
          <w:lang w:eastAsia="en-AU"/>
        </w:rPr>
        <w:t xml:space="preserve">contact </w:t>
      </w:r>
      <w:r w:rsidRPr="00BB45B4">
        <w:rPr>
          <w:rFonts w:ascii="Calibri" w:eastAsia="Times New Roman" w:hAnsi="Calibri" w:cs="Times New Roman"/>
          <w:color w:val="17365D"/>
          <w:lang w:eastAsia="en-AU"/>
        </w:rPr>
        <w:t xml:space="preserve">details </w:t>
      </w:r>
    </w:p>
    <w:p w:rsidR="00D3778E" w:rsidRDefault="00D801B0" w:rsidP="00BB45B4">
      <w:pPr>
        <w:pStyle w:val="ListParagraph"/>
        <w:numPr>
          <w:ilvl w:val="0"/>
          <w:numId w:val="9"/>
        </w:num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Contact the laboratory if you intend to stop, or have stopped, taking warfarin for any reason </w:t>
      </w:r>
    </w:p>
    <w:p w:rsidR="00D3778E" w:rsidRDefault="00D801B0" w:rsidP="00BB45B4">
      <w:pPr>
        <w:pStyle w:val="ListParagraph"/>
        <w:numPr>
          <w:ilvl w:val="0"/>
          <w:numId w:val="9"/>
        </w:num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You must never double your next dose if you have forgotten to take a dose </w:t>
      </w:r>
    </w:p>
    <w:p w:rsidR="00D3778E" w:rsidRDefault="00D801B0" w:rsidP="00BB45B4">
      <w:pPr>
        <w:pStyle w:val="ListParagraph"/>
        <w:numPr>
          <w:ilvl w:val="0"/>
          <w:numId w:val="9"/>
        </w:num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Please advise a contact phone number where you may be contacted on the day your INR testing is done </w:t>
      </w:r>
    </w:p>
    <w:p w:rsidR="00206A41" w:rsidRPr="00BB45B4" w:rsidRDefault="00264D40" w:rsidP="00206A41">
      <w:pPr>
        <w:pStyle w:val="ListParagraph"/>
        <w:spacing w:before="100" w:after="200"/>
        <w:jc w:val="left"/>
        <w:rPr>
          <w:rFonts w:ascii="Calibri" w:eastAsia="Times New Roman" w:hAnsi="Calibri" w:cs="Times New Roman"/>
          <w:color w:val="17365D"/>
          <w:lang w:eastAsia="en-AU"/>
        </w:rPr>
      </w:pPr>
    </w:p>
    <w:p w:rsidR="00D3778E" w:rsidRPr="00BB45B4" w:rsidRDefault="00D801B0" w:rsidP="00BB45B4">
      <w:pPr>
        <w:spacing w:before="100" w:after="200"/>
        <w:jc w:val="left"/>
        <w:rPr>
          <w:rFonts w:ascii="Calibri" w:eastAsia="Times New Roman" w:hAnsi="Calibri" w:cs="Times New Roman"/>
          <w:b/>
          <w:color w:val="17365D"/>
          <w:sz w:val="26"/>
          <w:szCs w:val="26"/>
          <w:lang w:eastAsia="en-AU"/>
        </w:rPr>
      </w:pPr>
      <w:r w:rsidRPr="00BB45B4">
        <w:rPr>
          <w:rFonts w:ascii="Calibri" w:eastAsia="Times New Roman" w:hAnsi="Calibri" w:cs="Times New Roman"/>
          <w:b/>
          <w:bCs/>
          <w:color w:val="17365D"/>
          <w:sz w:val="26"/>
          <w:szCs w:val="26"/>
          <w:lang w:eastAsia="en-AU"/>
        </w:rPr>
        <w:t xml:space="preserve">What you should do if you are pregnant or planning a pregnancy? </w:t>
      </w:r>
    </w:p>
    <w:p w:rsidR="00D3778E" w:rsidRPr="00BB45B4" w:rsidRDefault="00D801B0" w:rsidP="00BB45B4">
      <w:p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t xml:space="preserve">If you are </w:t>
      </w:r>
      <w:r>
        <w:rPr>
          <w:rFonts w:ascii="Calibri" w:eastAsia="Times New Roman" w:hAnsi="Calibri" w:cs="Times New Roman"/>
          <w:color w:val="17365D"/>
          <w:lang w:eastAsia="en-AU"/>
        </w:rPr>
        <w:t>considering pregnancy and are taking warfarin</w:t>
      </w:r>
      <w:r w:rsidRPr="00BB45B4">
        <w:rPr>
          <w:rFonts w:ascii="Calibri" w:eastAsia="Times New Roman" w:hAnsi="Calibri" w:cs="Times New Roman"/>
          <w:color w:val="17365D"/>
          <w:lang w:eastAsia="en-AU"/>
        </w:rPr>
        <w:t xml:space="preserve">, you </w:t>
      </w:r>
      <w:r>
        <w:rPr>
          <w:rFonts w:ascii="Calibri" w:eastAsia="Times New Roman" w:hAnsi="Calibri" w:cs="Times New Roman"/>
          <w:color w:val="17365D"/>
          <w:lang w:eastAsia="en-AU"/>
        </w:rPr>
        <w:t xml:space="preserve">must </w:t>
      </w:r>
      <w:r w:rsidRPr="00BB45B4">
        <w:rPr>
          <w:rFonts w:ascii="Calibri" w:eastAsia="Times New Roman" w:hAnsi="Calibri" w:cs="Times New Roman"/>
          <w:color w:val="17365D"/>
          <w:lang w:eastAsia="en-AU"/>
        </w:rPr>
        <w:t xml:space="preserve">discuss your intention with your doctor before ceasing contraception. </w:t>
      </w:r>
      <w:r>
        <w:rPr>
          <w:rFonts w:ascii="Calibri" w:eastAsia="Times New Roman" w:hAnsi="Calibri" w:cs="Times New Roman"/>
          <w:color w:val="17365D"/>
          <w:lang w:eastAsia="en-AU"/>
        </w:rPr>
        <w:t xml:space="preserve">  </w:t>
      </w:r>
      <w:r w:rsidRPr="00BB45B4">
        <w:rPr>
          <w:rFonts w:ascii="Calibri" w:eastAsia="Times New Roman" w:hAnsi="Calibri" w:cs="Times New Roman"/>
          <w:color w:val="17365D"/>
          <w:lang w:eastAsia="en-AU"/>
        </w:rPr>
        <w:t>If you become pregnant while on warfarin please contact your doctor immediately.</w:t>
      </w:r>
      <w:r>
        <w:rPr>
          <w:rFonts w:ascii="Calibri" w:eastAsia="Times New Roman" w:hAnsi="Calibri" w:cs="Times New Roman"/>
          <w:color w:val="17365D"/>
          <w:lang w:eastAsia="en-AU"/>
        </w:rPr>
        <w:br/>
      </w:r>
    </w:p>
    <w:p w:rsidR="00D3778E" w:rsidRPr="00BB45B4" w:rsidRDefault="00D801B0" w:rsidP="00BB45B4">
      <w:pPr>
        <w:spacing w:before="100" w:after="200"/>
        <w:jc w:val="left"/>
        <w:rPr>
          <w:rFonts w:ascii="Calibri" w:eastAsia="Times New Roman" w:hAnsi="Calibri" w:cs="Times New Roman"/>
          <w:b/>
          <w:color w:val="17365D"/>
          <w:sz w:val="26"/>
          <w:szCs w:val="26"/>
          <w:lang w:eastAsia="en-AU"/>
        </w:rPr>
      </w:pPr>
      <w:r w:rsidRPr="00BB45B4">
        <w:rPr>
          <w:rFonts w:ascii="Calibri" w:eastAsia="Times New Roman" w:hAnsi="Calibri" w:cs="Times New Roman"/>
          <w:b/>
          <w:bCs/>
          <w:color w:val="17365D"/>
          <w:sz w:val="26"/>
          <w:szCs w:val="26"/>
          <w:lang w:eastAsia="en-AU"/>
        </w:rPr>
        <w:t xml:space="preserve">What you should do if you are going on a holiday </w:t>
      </w:r>
    </w:p>
    <w:p w:rsidR="00D3778E" w:rsidRPr="00BB45B4" w:rsidRDefault="00D801B0" w:rsidP="00BB45B4">
      <w:p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color w:val="17365D"/>
          <w:lang w:eastAsia="en-AU"/>
        </w:rPr>
        <w:lastRenderedPageBreak/>
        <w:t xml:space="preserve">Please discuss with your </w:t>
      </w:r>
      <w:r>
        <w:rPr>
          <w:rFonts w:ascii="Calibri" w:eastAsia="Times New Roman" w:hAnsi="Calibri" w:cs="Times New Roman"/>
          <w:color w:val="17365D"/>
          <w:lang w:eastAsia="en-AU"/>
        </w:rPr>
        <w:t>doctor</w:t>
      </w:r>
      <w:r w:rsidRPr="00BB45B4">
        <w:rPr>
          <w:rFonts w:ascii="Calibri" w:eastAsia="Times New Roman" w:hAnsi="Calibri" w:cs="Times New Roman"/>
          <w:color w:val="17365D"/>
          <w:lang w:eastAsia="en-AU"/>
        </w:rPr>
        <w:t xml:space="preserve"> well before you travel. You will need a letter from your </w:t>
      </w:r>
      <w:r>
        <w:rPr>
          <w:rFonts w:ascii="Calibri" w:eastAsia="Times New Roman" w:hAnsi="Calibri" w:cs="Times New Roman"/>
          <w:color w:val="17365D"/>
          <w:lang w:eastAsia="en-AU"/>
        </w:rPr>
        <w:t>doctor</w:t>
      </w:r>
      <w:r w:rsidRPr="00BB45B4">
        <w:rPr>
          <w:rFonts w:ascii="Calibri" w:eastAsia="Times New Roman" w:hAnsi="Calibri" w:cs="Times New Roman"/>
          <w:color w:val="17365D"/>
          <w:lang w:eastAsia="en-AU"/>
        </w:rPr>
        <w:t xml:space="preserve"> with the details of your diagnosis and the last 8 –</w:t>
      </w:r>
      <w:r>
        <w:rPr>
          <w:rFonts w:ascii="Calibri" w:eastAsia="Times New Roman" w:hAnsi="Calibri" w:cs="Times New Roman"/>
          <w:color w:val="17365D"/>
          <w:lang w:eastAsia="en-AU"/>
        </w:rPr>
        <w:t xml:space="preserve"> 10 results and doses. You may</w:t>
      </w:r>
      <w:r w:rsidRPr="00BB45B4">
        <w:rPr>
          <w:rFonts w:ascii="Calibri" w:eastAsia="Times New Roman" w:hAnsi="Calibri" w:cs="Times New Roman"/>
          <w:color w:val="17365D"/>
          <w:lang w:eastAsia="en-AU"/>
        </w:rPr>
        <w:t xml:space="preserve"> need to have your INR performed </w:t>
      </w:r>
      <w:r>
        <w:rPr>
          <w:rFonts w:ascii="Calibri" w:eastAsia="Times New Roman" w:hAnsi="Calibri" w:cs="Times New Roman"/>
          <w:color w:val="17365D"/>
          <w:lang w:eastAsia="en-AU"/>
        </w:rPr>
        <w:t xml:space="preserve">and dosed at you holiday location while you are away. </w:t>
      </w:r>
      <w:r w:rsidRPr="00BB45B4">
        <w:rPr>
          <w:rFonts w:ascii="Calibri" w:eastAsia="Times New Roman" w:hAnsi="Calibri" w:cs="Times New Roman"/>
          <w:color w:val="17365D"/>
          <w:lang w:eastAsia="en-AU"/>
        </w:rPr>
        <w:t xml:space="preserve"> Please request a copy of the</w:t>
      </w:r>
      <w:r>
        <w:rPr>
          <w:rFonts w:ascii="Calibri" w:eastAsia="Times New Roman" w:hAnsi="Calibri" w:cs="Times New Roman"/>
          <w:color w:val="17365D"/>
          <w:lang w:eastAsia="en-AU"/>
        </w:rPr>
        <w:t>se</w:t>
      </w:r>
      <w:r w:rsidRPr="00BB45B4">
        <w:rPr>
          <w:rFonts w:ascii="Calibri" w:eastAsia="Times New Roman" w:hAnsi="Calibri" w:cs="Times New Roman"/>
          <w:color w:val="17365D"/>
          <w:lang w:eastAsia="en-AU"/>
        </w:rPr>
        <w:t xml:space="preserve"> results and take these with you when you return to Eastern Health for </w:t>
      </w:r>
      <w:r>
        <w:rPr>
          <w:rFonts w:ascii="Calibri" w:eastAsia="Times New Roman" w:hAnsi="Calibri" w:cs="Times New Roman"/>
          <w:color w:val="17365D"/>
          <w:lang w:eastAsia="en-AU"/>
        </w:rPr>
        <w:t>dosing</w:t>
      </w:r>
      <w:r w:rsidRPr="00BB45B4">
        <w:rPr>
          <w:rFonts w:ascii="Calibri" w:eastAsia="Times New Roman" w:hAnsi="Calibri" w:cs="Times New Roman"/>
          <w:color w:val="17365D"/>
          <w:lang w:eastAsia="en-AU"/>
        </w:rPr>
        <w:t xml:space="preserve"> so that we can update your history. </w:t>
      </w:r>
      <w:r>
        <w:rPr>
          <w:rFonts w:ascii="Calibri" w:eastAsia="Times New Roman" w:hAnsi="Calibri" w:cs="Times New Roman"/>
          <w:color w:val="17365D"/>
          <w:lang w:eastAsia="en-AU"/>
        </w:rPr>
        <w:br/>
      </w:r>
    </w:p>
    <w:p w:rsidR="00D3778E" w:rsidRDefault="00D801B0" w:rsidP="00BB45B4">
      <w:pPr>
        <w:spacing w:before="100" w:after="200"/>
        <w:jc w:val="left"/>
        <w:rPr>
          <w:rFonts w:ascii="Calibri" w:eastAsia="Times New Roman" w:hAnsi="Calibri" w:cs="Times New Roman"/>
          <w:color w:val="17365D"/>
          <w:lang w:eastAsia="en-AU"/>
        </w:rPr>
      </w:pPr>
      <w:r w:rsidRPr="00BB45B4">
        <w:rPr>
          <w:rFonts w:ascii="Calibri" w:eastAsia="Times New Roman" w:hAnsi="Calibri" w:cs="Times New Roman"/>
          <w:b/>
          <w:bCs/>
          <w:color w:val="17365D"/>
          <w:sz w:val="26"/>
          <w:szCs w:val="26"/>
          <w:lang w:eastAsia="en-AU"/>
        </w:rPr>
        <w:t xml:space="preserve">What happens to my test result? </w:t>
      </w:r>
      <w:r>
        <w:rPr>
          <w:rFonts w:ascii="Calibri" w:eastAsia="Times New Roman" w:hAnsi="Calibri" w:cs="Times New Roman"/>
          <w:b/>
          <w:bCs/>
          <w:color w:val="17365D"/>
          <w:sz w:val="26"/>
          <w:szCs w:val="26"/>
          <w:lang w:eastAsia="en-AU"/>
        </w:rPr>
        <w:br/>
      </w:r>
      <w:r>
        <w:rPr>
          <w:rFonts w:ascii="Calibri" w:eastAsia="Times New Roman" w:hAnsi="Calibri" w:cs="Times New Roman"/>
          <w:color w:val="17365D"/>
          <w:lang w:eastAsia="en-AU"/>
        </w:rPr>
        <w:t>Your d</w:t>
      </w:r>
      <w:r w:rsidRPr="00BB45B4">
        <w:rPr>
          <w:rFonts w:ascii="Calibri" w:eastAsia="Times New Roman" w:hAnsi="Calibri" w:cs="Times New Roman"/>
          <w:color w:val="17365D"/>
          <w:lang w:eastAsia="en-AU"/>
        </w:rPr>
        <w:t xml:space="preserve">octor receives a report of your test result and dose instructions </w:t>
      </w:r>
      <w:r>
        <w:rPr>
          <w:rFonts w:ascii="Calibri" w:eastAsia="Times New Roman" w:hAnsi="Calibri" w:cs="Times New Roman"/>
          <w:color w:val="17365D"/>
          <w:lang w:eastAsia="en-AU"/>
        </w:rPr>
        <w:t>that</w:t>
      </w:r>
      <w:r w:rsidRPr="00BB45B4">
        <w:rPr>
          <w:rFonts w:ascii="Calibri" w:eastAsia="Times New Roman" w:hAnsi="Calibri" w:cs="Times New Roman"/>
          <w:color w:val="17365D"/>
          <w:lang w:eastAsia="en-AU"/>
        </w:rPr>
        <w:t xml:space="preserve"> are stored in your medical history.</w:t>
      </w:r>
    </w:p>
    <w:p w:rsidR="00615279" w:rsidRDefault="00D801B0"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color w:val="17365D"/>
          <w:lang w:eastAsia="en-AU"/>
        </w:rPr>
        <w:t xml:space="preserve">                             </w:t>
      </w:r>
    </w:p>
    <w:p w:rsidR="00615279" w:rsidRDefault="00D801B0"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noProof/>
          <w:color w:val="17365D"/>
          <w:lang w:eastAsia="en-AU"/>
        </w:rPr>
        <w:drawing>
          <wp:inline distT="0" distB="0" distL="0" distR="0">
            <wp:extent cx="2410691" cy="1000346"/>
            <wp:effectExtent l="0" t="0" r="0" b="0"/>
            <wp:docPr id="2" name="Picture 2" descr="Q:\Patient Exp of Care\Pt Info\Consumer Information Committee\Consumer-Consultation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atient Exp of Care\Pt Info\Consumer Information Committee\Consumer-Consultation tic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3850" cy="1001657"/>
                    </a:xfrm>
                    <a:prstGeom prst="rect">
                      <a:avLst/>
                    </a:prstGeom>
                    <a:noFill/>
                    <a:ln>
                      <a:noFill/>
                    </a:ln>
                  </pic:spPr>
                </pic:pic>
              </a:graphicData>
            </a:graphic>
          </wp:inline>
        </w:drawing>
      </w:r>
    </w:p>
    <w:p w:rsidR="00615279" w:rsidRDefault="00D801B0" w:rsidP="00BB45B4">
      <w:pPr>
        <w:spacing w:before="100" w:after="200"/>
        <w:jc w:val="left"/>
        <w:rPr>
          <w:rFonts w:ascii="Calibri" w:eastAsia="Times New Roman" w:hAnsi="Calibri" w:cs="Times New Roman"/>
          <w:color w:val="17365D"/>
          <w:lang w:eastAsia="en-AU"/>
        </w:rPr>
      </w:pPr>
      <w:r>
        <w:rPr>
          <w:rFonts w:cs="Times New Roman"/>
          <w:noProof/>
          <w:sz w:val="24"/>
          <w:lang w:eastAsia="en-AU"/>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6933565</wp:posOffset>
                </wp:positionV>
                <wp:extent cx="7162800" cy="1781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781175"/>
                        </a:xfrm>
                        <a:prstGeom prst="rect">
                          <a:avLst/>
                        </a:prstGeom>
                        <a:solidFill>
                          <a:srgbClr val="FFFFFF"/>
                        </a:solidFill>
                        <a:ln w="9525">
                          <a:noFill/>
                          <a:miter lim="800000"/>
                          <a:headEnd/>
                          <a:tailEnd/>
                        </a:ln>
                      </wps:spPr>
                      <wps:txbx>
                        <w:txbxContent>
                          <w:p w:rsidR="008531F8" w:rsidRPr="00F64968" w:rsidRDefault="00D801B0" w:rsidP="001F3284">
                            <w:pPr>
                              <w:pStyle w:val="BodyText"/>
                              <w:jc w:val="right"/>
                              <w:rPr>
                                <w:rFonts w:ascii="Calibri" w:hAnsi="Calibri" w:cs="Calibri"/>
                                <w:b/>
                                <w:color w:val="17365D"/>
                                <w:sz w:val="20"/>
                              </w:rPr>
                            </w:pPr>
                            <w:r w:rsidRPr="00F64968">
                              <w:rPr>
                                <w:rFonts w:ascii="Calibri" w:hAnsi="Calibri" w:cs="Calibri"/>
                                <w:b/>
                                <w:color w:val="17365D"/>
                                <w:sz w:val="20"/>
                              </w:rPr>
                              <w:t>Protecting Your Privacy</w:t>
                            </w:r>
                          </w:p>
                          <w:p w:rsidR="008531F8" w:rsidRPr="00F64968" w:rsidRDefault="00D801B0" w:rsidP="001F3284">
                            <w:pPr>
                              <w:jc w:val="right"/>
                              <w:rPr>
                                <w:rFonts w:cs="Calibri"/>
                                <w:color w:val="17365D"/>
                                <w:sz w:val="20"/>
                                <w:szCs w:val="20"/>
                              </w:rPr>
                            </w:pPr>
                            <w:r w:rsidRPr="00F64968">
                              <w:rPr>
                                <w:rFonts w:cs="Calibri"/>
                                <w:color w:val="17365D"/>
                                <w:sz w:val="20"/>
                                <w:szCs w:val="20"/>
                              </w:rPr>
                              <w:t xml:space="preserve">Eastern Health is committed to protecting your privacy.  We will keep your personal information secure and will disclose information about you only when required or permitted by law. We comply with relevant privacy legislation.  If you would like more information, please ask a staff member or visit our Web site </w:t>
                            </w:r>
                            <w:hyperlink r:id="rId9" w:tooltip="http://www.easternhealth.org.au/" w:history="1">
                              <w:r w:rsidRPr="00F64968">
                                <w:rPr>
                                  <w:rStyle w:val="Hyperlink"/>
                                  <w:rFonts w:cs="Calibri"/>
                                  <w:color w:val="17365D"/>
                                  <w:sz w:val="20"/>
                                  <w:szCs w:val="20"/>
                                </w:rPr>
                                <w:t>www.easternhealth.org.au</w:t>
                              </w:r>
                            </w:hyperlink>
                          </w:p>
                          <w:p w:rsidR="008531F8" w:rsidRPr="00F64968" w:rsidRDefault="00D801B0" w:rsidP="001F3284">
                            <w:pPr>
                              <w:jc w:val="right"/>
                              <w:rPr>
                                <w:rFonts w:cs="Calibri"/>
                                <w:color w:val="17365D"/>
                                <w:sz w:val="20"/>
                                <w:szCs w:val="20"/>
                              </w:rPr>
                            </w:pPr>
                            <w:r w:rsidRPr="00F64968">
                              <w:rPr>
                                <w:rFonts w:cs="Calibri"/>
                                <w:color w:val="17365D"/>
                                <w:sz w:val="20"/>
                                <w:szCs w:val="20"/>
                              </w:rPr>
                              <w:t xml:space="preserve">Eastern Health is accredited by the Australian Council on Healthcare Standards. </w:t>
                            </w:r>
                          </w:p>
                          <w:p w:rsidR="008531F8" w:rsidRPr="00F64968" w:rsidRDefault="00264D40" w:rsidP="001F3284">
                            <w:pPr>
                              <w:jc w:val="right"/>
                              <w:rPr>
                                <w:rFonts w:cs="Calibri"/>
                                <w:color w:val="17365D"/>
                                <w:sz w:val="20"/>
                                <w:szCs w:val="20"/>
                              </w:rPr>
                            </w:pPr>
                          </w:p>
                          <w:p w:rsidR="008531F8" w:rsidRPr="00F64968" w:rsidRDefault="00D801B0" w:rsidP="001F3284">
                            <w:pPr>
                              <w:jc w:val="right"/>
                              <w:rPr>
                                <w:rFonts w:cs="Calibri"/>
                                <w:color w:val="17365D"/>
                                <w:sz w:val="20"/>
                                <w:szCs w:val="20"/>
                              </w:rPr>
                            </w:pPr>
                            <w:r w:rsidRPr="00F64968">
                              <w:rPr>
                                <w:rFonts w:cs="Calibri"/>
                                <w:color w:val="17365D"/>
                                <w:sz w:val="20"/>
                                <w:szCs w:val="20"/>
                              </w:rPr>
                              <w:t>5 Arnold Street, Box Hill, Victoria 3128</w:t>
                            </w:r>
                          </w:p>
                          <w:p w:rsidR="008531F8" w:rsidRPr="00F64968" w:rsidRDefault="00D801B0" w:rsidP="001F3284">
                            <w:pPr>
                              <w:jc w:val="right"/>
                              <w:rPr>
                                <w:rFonts w:cs="Calibri"/>
                                <w:color w:val="17365D"/>
                                <w:sz w:val="20"/>
                                <w:szCs w:val="20"/>
                              </w:rPr>
                            </w:pPr>
                            <w:r w:rsidRPr="00F64968">
                              <w:rPr>
                                <w:rFonts w:cs="Calibri"/>
                                <w:color w:val="17365D"/>
                                <w:sz w:val="20"/>
                                <w:szCs w:val="20"/>
                              </w:rPr>
                              <w:t xml:space="preserve">1300 342 255 </w:t>
                            </w:r>
                          </w:p>
                          <w:p w:rsidR="008531F8" w:rsidRPr="00F64968" w:rsidRDefault="00264D40" w:rsidP="001F3284">
                            <w:pPr>
                              <w:jc w:val="right"/>
                              <w:rPr>
                                <w:rFonts w:cs="Calibri"/>
                                <w:color w:val="17365D"/>
                                <w:sz w:val="20"/>
                                <w:szCs w:val="20"/>
                              </w:rPr>
                            </w:pPr>
                          </w:p>
                          <w:p w:rsidR="008531F8" w:rsidRPr="00F64968" w:rsidRDefault="00D801B0" w:rsidP="001F3284">
                            <w:pPr>
                              <w:jc w:val="right"/>
                              <w:rPr>
                                <w:color w:val="17365D"/>
                                <w:sz w:val="20"/>
                                <w:szCs w:val="20"/>
                              </w:rPr>
                            </w:pPr>
                            <w:r w:rsidRPr="00F64968">
                              <w:rPr>
                                <w:rFonts w:cs="Calibri"/>
                                <w:color w:val="17365D"/>
                                <w:sz w:val="20"/>
                                <w:szCs w:val="20"/>
                              </w:rPr>
                              <w:t>© Eastern Health 2018</w:t>
                            </w:r>
                          </w:p>
                        </w:txbxContent>
                      </wps:txbx>
                      <wps:bodyPr rot="0" vert="horz" wrap="square" anchor="t" anchorCtr="0"/>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545.95pt;width:564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" stroked="f">
                <v:textbox>
                  <w:txbxContent>
                    <w:p w:rsidR="008531F8" w:rsidRPr="00F64968" w:rsidRDefault="00D801B0" w:rsidP="001F3284">
                      <w:pPr>
                        <w:pStyle w:val="BodyText"/>
                        <w:jc w:val="right"/>
                        <w:rPr>
                          <w:rFonts w:ascii="Calibri" w:hAnsi="Calibri" w:cs="Calibri"/>
                          <w:b/>
                          <w:color w:val="17365D"/>
                          <w:sz w:val="20"/>
                        </w:rPr>
                      </w:pPr>
                      <w:r w:rsidRPr="00F64968">
                        <w:rPr>
                          <w:rFonts w:ascii="Calibri" w:hAnsi="Calibri" w:cs="Calibri"/>
                          <w:b/>
                          <w:color w:val="17365D"/>
                          <w:sz w:val="20"/>
                        </w:rPr>
                        <w:t>Protecting Your</w:t>
                      </w:r>
                      <w:r w:rsidRPr="00F64968">
                        <w:rPr>
                          <w:rFonts w:ascii="Calibri" w:hAnsi="Calibri" w:cs="Calibri"/>
                          <w:b/>
                          <w:color w:val="17365D"/>
                          <w:sz w:val="20"/>
                        </w:rPr>
                        <w:t xml:space="preserve"> Privacy</w:t>
                      </w:r>
                    </w:p>
                    <w:p w:rsidR="008531F8" w:rsidRPr="00F64968" w:rsidRDefault="00D801B0" w:rsidP="001F3284">
                      <w:pPr>
                        <w:jc w:val="right"/>
                        <w:rPr>
                          <w:rFonts w:cs="Calibri"/>
                          <w:color w:val="17365D"/>
                          <w:sz w:val="20"/>
                          <w:szCs w:val="20"/>
                        </w:rPr>
                      </w:pPr>
                      <w:r w:rsidRPr="00F64968">
                        <w:rPr>
                          <w:rFonts w:cs="Calibri"/>
                          <w:color w:val="17365D"/>
                          <w:sz w:val="20"/>
                          <w:szCs w:val="20"/>
                        </w:rPr>
                        <w:t>Eastern Health is committed to protecting your privacy.  We will keep your personal information secure and will disclose information about you only when required or permitted by law. We comply with relevant privacy legislation.  If you would like more info</w:t>
                      </w:r>
                      <w:r w:rsidRPr="00F64968">
                        <w:rPr>
                          <w:rFonts w:cs="Calibri"/>
                          <w:color w:val="17365D"/>
                          <w:sz w:val="20"/>
                          <w:szCs w:val="20"/>
                        </w:rPr>
                        <w:t xml:space="preserve">rmation, please ask a staff member or visit our Web site </w:t>
                      </w:r>
                      <w:hyperlink r:id="rId10" w:tooltip="http://www.easternhealth.org.au/" w:history="1">
                        <w:r w:rsidRPr="00F64968">
                          <w:rPr>
                            <w:rStyle w:val="Hyperlink"/>
                            <w:rFonts w:cs="Calibri"/>
                            <w:color w:val="17365D"/>
                            <w:sz w:val="20"/>
                            <w:szCs w:val="20"/>
                          </w:rPr>
                          <w:t>www.easternhealth.org.au</w:t>
                        </w:r>
                      </w:hyperlink>
                    </w:p>
                    <w:p w:rsidR="008531F8" w:rsidRPr="00F64968" w:rsidRDefault="00D801B0" w:rsidP="001F3284">
                      <w:pPr>
                        <w:jc w:val="right"/>
                        <w:rPr>
                          <w:rFonts w:cs="Calibri"/>
                          <w:color w:val="17365D"/>
                          <w:sz w:val="20"/>
                          <w:szCs w:val="20"/>
                        </w:rPr>
                      </w:pPr>
                      <w:r w:rsidRPr="00F64968">
                        <w:rPr>
                          <w:rFonts w:cs="Calibri"/>
                          <w:color w:val="17365D"/>
                          <w:sz w:val="20"/>
                          <w:szCs w:val="20"/>
                        </w:rPr>
                        <w:t xml:space="preserve">Eastern Health is accredited by the Australian Council on Healthcare Standards. </w:t>
                      </w:r>
                    </w:p>
                    <w:p w:rsidR="008531F8" w:rsidRPr="00F64968" w:rsidRDefault="00D801B0" w:rsidP="001F3284">
                      <w:pPr>
                        <w:jc w:val="right"/>
                        <w:rPr>
                          <w:rFonts w:cs="Calibri"/>
                          <w:color w:val="17365D"/>
                          <w:sz w:val="20"/>
                          <w:szCs w:val="20"/>
                        </w:rPr>
                      </w:pPr>
                    </w:p>
                    <w:p w:rsidR="008531F8" w:rsidRPr="00F64968" w:rsidRDefault="00D801B0" w:rsidP="001F3284">
                      <w:pPr>
                        <w:jc w:val="right"/>
                        <w:rPr>
                          <w:rFonts w:cs="Calibri"/>
                          <w:color w:val="17365D"/>
                          <w:sz w:val="20"/>
                          <w:szCs w:val="20"/>
                        </w:rPr>
                      </w:pPr>
                      <w:r w:rsidRPr="00F64968">
                        <w:rPr>
                          <w:rFonts w:cs="Calibri"/>
                          <w:color w:val="17365D"/>
                          <w:sz w:val="20"/>
                          <w:szCs w:val="20"/>
                        </w:rPr>
                        <w:t>5 Arn</w:t>
                      </w:r>
                      <w:r w:rsidRPr="00F64968">
                        <w:rPr>
                          <w:rFonts w:cs="Calibri"/>
                          <w:color w:val="17365D"/>
                          <w:sz w:val="20"/>
                          <w:szCs w:val="20"/>
                        </w:rPr>
                        <w:t>old Street, Box Hill, Victoria 3128</w:t>
                      </w:r>
                    </w:p>
                    <w:p w:rsidR="008531F8" w:rsidRPr="00F64968" w:rsidRDefault="00D801B0" w:rsidP="001F3284">
                      <w:pPr>
                        <w:jc w:val="right"/>
                        <w:rPr>
                          <w:rFonts w:cs="Calibri"/>
                          <w:color w:val="17365D"/>
                          <w:sz w:val="20"/>
                          <w:szCs w:val="20"/>
                        </w:rPr>
                      </w:pPr>
                      <w:r w:rsidRPr="00F64968">
                        <w:rPr>
                          <w:rFonts w:cs="Calibri"/>
                          <w:color w:val="17365D"/>
                          <w:sz w:val="20"/>
                          <w:szCs w:val="20"/>
                        </w:rPr>
                        <w:t xml:space="preserve">1300 342 255 </w:t>
                      </w:r>
                    </w:p>
                    <w:p w:rsidR="008531F8" w:rsidRPr="00F64968" w:rsidRDefault="00D801B0" w:rsidP="001F3284">
                      <w:pPr>
                        <w:jc w:val="right"/>
                        <w:rPr>
                          <w:rFonts w:cs="Calibri"/>
                          <w:color w:val="17365D"/>
                          <w:sz w:val="20"/>
                          <w:szCs w:val="20"/>
                        </w:rPr>
                      </w:pPr>
                    </w:p>
                    <w:p w:rsidR="008531F8" w:rsidRPr="00F64968" w:rsidRDefault="00D801B0" w:rsidP="001F3284">
                      <w:pPr>
                        <w:jc w:val="right"/>
                        <w:rPr>
                          <w:color w:val="17365D"/>
                          <w:sz w:val="20"/>
                          <w:szCs w:val="20"/>
                        </w:rPr>
                      </w:pPr>
                      <w:r w:rsidRPr="00F64968">
                        <w:rPr>
                          <w:rFonts w:cs="Calibri"/>
                          <w:color w:val="17365D"/>
                          <w:sz w:val="20"/>
                          <w:szCs w:val="20"/>
                        </w:rPr>
                        <w:t>© Eastern Health 2018</w:t>
                      </w:r>
                    </w:p>
                  </w:txbxContent>
                </v:textbox>
              </v:shape>
            </w:pict>
          </mc:Fallback>
        </mc:AlternateContent>
      </w:r>
      <w:r>
        <w:rPr>
          <w:rFonts w:cs="Times New Roman"/>
          <w:noProof/>
          <w:sz w:val="24"/>
          <w:lang w:eastAsia="en-AU"/>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210820</wp:posOffset>
                </wp:positionV>
                <wp:extent cx="7162800" cy="2293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293620"/>
                        </a:xfrm>
                        <a:prstGeom prst="rect">
                          <a:avLst/>
                        </a:prstGeom>
                        <a:solidFill>
                          <a:srgbClr val="FFFFFF"/>
                        </a:solidFill>
                        <a:ln w="9525">
                          <a:noFill/>
                          <a:miter lim="800000"/>
                          <a:headEnd/>
                          <a:tailEnd/>
                        </a:ln>
                      </wps:spPr>
                      <wps:txbx>
                        <w:txbxContent>
                          <w:p w:rsidR="00DF4736" w:rsidRPr="009E3C97" w:rsidRDefault="00D801B0" w:rsidP="001F3284">
                            <w:pPr>
                              <w:pStyle w:val="BodyText"/>
                              <w:jc w:val="right"/>
                              <w:rPr>
                                <w:rFonts w:asciiTheme="minorHAnsi" w:hAnsiTheme="minorHAnsi" w:cstheme="minorHAnsi"/>
                                <w:b/>
                                <w:color w:val="17365D"/>
                                <w:sz w:val="22"/>
                                <w:szCs w:val="22"/>
                              </w:rPr>
                            </w:pPr>
                            <w:r w:rsidRPr="009E3C97">
                              <w:rPr>
                                <w:rFonts w:asciiTheme="minorHAnsi" w:hAnsiTheme="minorHAnsi" w:cstheme="minorHAnsi"/>
                                <w:b/>
                                <w:color w:val="17365D"/>
                                <w:sz w:val="22"/>
                                <w:szCs w:val="22"/>
                              </w:rPr>
                              <w:t>Protecting Your Privacy</w:t>
                            </w:r>
                          </w:p>
                          <w:p w:rsidR="00DF4736" w:rsidRPr="009E3C97" w:rsidRDefault="00D801B0" w:rsidP="001F3284">
                            <w:pPr>
                              <w:jc w:val="right"/>
                              <w:rPr>
                                <w:rFonts w:cstheme="minorHAnsi"/>
                                <w:color w:val="17365D"/>
                              </w:rPr>
                            </w:pPr>
                            <w:r w:rsidRPr="009E3C97">
                              <w:rPr>
                                <w:rFonts w:cstheme="minorHAnsi"/>
                                <w:color w:val="17365D"/>
                              </w:rPr>
                              <w:t xml:space="preserve">Eastern Health is committed to protecting your privacy.  We will keep your personal information secure and will disclose information about you only when required by law. We comply with relevant privacy legislation.  If you would like more information, please ask a staff member or visit our Web site </w:t>
                            </w:r>
                            <w:hyperlink r:id="rId11" w:tooltip="http://www.easternhealth.org.au/" w:history="1">
                              <w:r w:rsidRPr="009E3C97">
                                <w:rPr>
                                  <w:rStyle w:val="Hyperlink"/>
                                  <w:rFonts w:cstheme="minorHAnsi"/>
                                  <w:color w:val="17365D"/>
                                </w:rPr>
                                <w:t>www.easternhealth.org.au</w:t>
                              </w:r>
                            </w:hyperlink>
                          </w:p>
                          <w:p w:rsidR="00DF4736" w:rsidRPr="009E3C97" w:rsidRDefault="00D801B0" w:rsidP="001F3284">
                            <w:pPr>
                              <w:jc w:val="right"/>
                              <w:rPr>
                                <w:rFonts w:cstheme="minorHAnsi"/>
                                <w:color w:val="17365D"/>
                              </w:rPr>
                            </w:pPr>
                            <w:r w:rsidRPr="009E3C97">
                              <w:rPr>
                                <w:rFonts w:cstheme="minorHAnsi"/>
                                <w:color w:val="17365D"/>
                              </w:rPr>
                              <w:t xml:space="preserve">Eastern Health is accredited by the Australian Council on Healthcare Standards. </w:t>
                            </w:r>
                          </w:p>
                          <w:p w:rsidR="00DF4736" w:rsidRPr="009E3C97" w:rsidRDefault="00264D40" w:rsidP="001F3284">
                            <w:pPr>
                              <w:jc w:val="right"/>
                              <w:rPr>
                                <w:rFonts w:cstheme="minorHAnsi"/>
                                <w:color w:val="17365D"/>
                                <w:sz w:val="10"/>
                                <w:szCs w:val="10"/>
                              </w:rPr>
                            </w:pPr>
                          </w:p>
                          <w:p w:rsidR="00DF4736" w:rsidRPr="009E3C97" w:rsidRDefault="00D801B0" w:rsidP="001F3284">
                            <w:pPr>
                              <w:jc w:val="right"/>
                              <w:rPr>
                                <w:rFonts w:cstheme="minorHAnsi"/>
                                <w:color w:val="17365D"/>
                              </w:rPr>
                            </w:pPr>
                            <w:r w:rsidRPr="009E3C97">
                              <w:rPr>
                                <w:rFonts w:cstheme="minorHAnsi"/>
                                <w:color w:val="17365D"/>
                              </w:rPr>
                              <w:t>5 Arnold Street, Box Hill, Victoria 3128</w:t>
                            </w:r>
                          </w:p>
                          <w:p w:rsidR="00DF4736" w:rsidRDefault="00D801B0" w:rsidP="001F3284">
                            <w:pPr>
                              <w:jc w:val="right"/>
                              <w:rPr>
                                <w:rFonts w:cstheme="minorHAnsi"/>
                                <w:color w:val="17365D"/>
                              </w:rPr>
                            </w:pPr>
                            <w:r w:rsidRPr="00751C69">
                              <w:rPr>
                                <w:rFonts w:cstheme="minorHAnsi"/>
                                <w:color w:val="17365D"/>
                              </w:rPr>
                              <w:t>1300</w:t>
                            </w:r>
                            <w:r>
                              <w:rPr>
                                <w:rFonts w:cstheme="minorHAnsi"/>
                                <w:color w:val="17365D"/>
                              </w:rPr>
                              <w:t xml:space="preserve"> 342 255</w:t>
                            </w:r>
                            <w:r w:rsidRPr="00751C69">
                              <w:rPr>
                                <w:rFonts w:cstheme="minorHAnsi"/>
                                <w:color w:val="17365D"/>
                              </w:rPr>
                              <w:t xml:space="preserve"> </w:t>
                            </w:r>
                          </w:p>
                          <w:p w:rsidR="00DF4736" w:rsidRPr="00751C69" w:rsidRDefault="00264D40" w:rsidP="001F3284">
                            <w:pPr>
                              <w:jc w:val="right"/>
                              <w:rPr>
                                <w:rFonts w:cstheme="minorHAnsi"/>
                                <w:color w:val="17365D"/>
                                <w:sz w:val="10"/>
                                <w:szCs w:val="10"/>
                              </w:rPr>
                            </w:pPr>
                          </w:p>
                          <w:p w:rsidR="00CD6193" w:rsidRPr="008531F8" w:rsidRDefault="00D801B0" w:rsidP="008531F8">
                            <w:pPr>
                              <w:jc w:val="right"/>
                              <w:rPr>
                                <w:rFonts w:cstheme="minorHAnsi"/>
                                <w:color w:val="17365D"/>
                              </w:rPr>
                            </w:pPr>
                            <w:r>
                              <w:rPr>
                                <w:rFonts w:cstheme="minorHAnsi"/>
                                <w:color w:val="17365D"/>
                              </w:rPr>
                              <w:t>© Eastern Health 2020</w:t>
                            </w:r>
                          </w:p>
                          <w:p w:rsidR="00CD6193" w:rsidRPr="009E3C97" w:rsidRDefault="00264D40" w:rsidP="001F3284">
                            <w:pPr>
                              <w:jc w:val="right"/>
                              <w:rPr>
                                <w:color w:val="17365D"/>
                              </w:rPr>
                            </w:pPr>
                          </w:p>
                        </w:txbxContent>
                      </wps:txbx>
                      <wps:bodyPr rot="0" vert="horz" wrap="square" anchor="t" anchorCtr="0"/>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5.7pt;margin-top:16.6pt;width:564pt;height:18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" stroked="f">
                <v:textbox>
                  <w:txbxContent>
                    <w:p w:rsidR="00DF4736" w:rsidRPr="009E3C97" w:rsidRDefault="00D801B0" w:rsidP="001F3284">
                      <w:pPr>
                        <w:pStyle w:val="BodyText"/>
                        <w:jc w:val="right"/>
                        <w:rPr>
                          <w:rFonts w:asciiTheme="minorHAnsi" w:hAnsiTheme="minorHAnsi" w:cstheme="minorHAnsi"/>
                          <w:b/>
                          <w:color w:val="17365D"/>
                          <w:sz w:val="22"/>
                          <w:szCs w:val="22"/>
                        </w:rPr>
                      </w:pPr>
                      <w:r w:rsidRPr="009E3C97">
                        <w:rPr>
                          <w:rFonts w:asciiTheme="minorHAnsi" w:hAnsiTheme="minorHAnsi" w:cstheme="minorHAnsi"/>
                          <w:b/>
                          <w:color w:val="17365D"/>
                          <w:sz w:val="22"/>
                          <w:szCs w:val="22"/>
                        </w:rPr>
                        <w:t>Protecting Your Privacy</w:t>
                      </w:r>
                    </w:p>
                    <w:p w:rsidR="00DF4736" w:rsidRPr="009E3C97" w:rsidRDefault="00D801B0" w:rsidP="001F3284">
                      <w:pPr>
                        <w:jc w:val="right"/>
                        <w:rPr>
                          <w:rFonts w:cstheme="minorHAnsi"/>
                          <w:color w:val="17365D"/>
                        </w:rPr>
                      </w:pPr>
                      <w:r w:rsidRPr="009E3C97">
                        <w:rPr>
                          <w:rFonts w:cstheme="minorHAnsi"/>
                          <w:color w:val="17365D"/>
                        </w:rPr>
                        <w:t>Eastern Health is committed to protecting your privacy.  We will keep your personal information secure and will disclose information about you only when req</w:t>
                      </w:r>
                      <w:r w:rsidRPr="009E3C97">
                        <w:rPr>
                          <w:rFonts w:cstheme="minorHAnsi"/>
                          <w:color w:val="17365D"/>
                        </w:rPr>
                        <w:t xml:space="preserve">uired by law. We comply with relevant privacy legislation.  If you would like more information, please ask a staff member or visit our Web site </w:t>
                      </w:r>
                      <w:hyperlink r:id="rId12" w:tooltip="http://www.easternhealth.org.au/" w:history="1">
                        <w:r w:rsidRPr="009E3C97">
                          <w:rPr>
                            <w:rStyle w:val="Hyperlink"/>
                            <w:rFonts w:cstheme="minorHAnsi"/>
                            <w:color w:val="17365D"/>
                          </w:rPr>
                          <w:t>www.easternhealth.org.au</w:t>
                        </w:r>
                      </w:hyperlink>
                    </w:p>
                    <w:p w:rsidR="00DF4736" w:rsidRPr="009E3C97" w:rsidRDefault="00D801B0" w:rsidP="001F3284">
                      <w:pPr>
                        <w:jc w:val="right"/>
                        <w:rPr>
                          <w:rFonts w:cstheme="minorHAnsi"/>
                          <w:color w:val="17365D"/>
                        </w:rPr>
                      </w:pPr>
                      <w:r w:rsidRPr="009E3C97">
                        <w:rPr>
                          <w:rFonts w:cstheme="minorHAnsi"/>
                          <w:color w:val="17365D"/>
                        </w:rPr>
                        <w:t xml:space="preserve">Eastern Health is accredited by the Australian Council on Healthcare Standards. </w:t>
                      </w:r>
                    </w:p>
                    <w:p w:rsidR="00DF4736" w:rsidRPr="009E3C97" w:rsidRDefault="00D801B0" w:rsidP="001F3284">
                      <w:pPr>
                        <w:jc w:val="right"/>
                        <w:rPr>
                          <w:rFonts w:cstheme="minorHAnsi"/>
                          <w:color w:val="17365D"/>
                          <w:sz w:val="10"/>
                          <w:szCs w:val="10"/>
                        </w:rPr>
                      </w:pPr>
                    </w:p>
                    <w:p w:rsidR="00DF4736" w:rsidRPr="009E3C97" w:rsidRDefault="00D801B0" w:rsidP="001F3284">
                      <w:pPr>
                        <w:jc w:val="right"/>
                        <w:rPr>
                          <w:rFonts w:cstheme="minorHAnsi"/>
                          <w:color w:val="17365D"/>
                        </w:rPr>
                      </w:pPr>
                      <w:r w:rsidRPr="009E3C97">
                        <w:rPr>
                          <w:rFonts w:cstheme="minorHAnsi"/>
                          <w:color w:val="17365D"/>
                        </w:rPr>
                        <w:t>5 Arnold Street, Box Hill, Victoria 3128</w:t>
                      </w:r>
                    </w:p>
                    <w:p w:rsidR="00DF4736" w:rsidRDefault="00D801B0" w:rsidP="001F3284">
                      <w:pPr>
                        <w:jc w:val="right"/>
                        <w:rPr>
                          <w:rFonts w:cstheme="minorHAnsi"/>
                          <w:color w:val="17365D"/>
                        </w:rPr>
                      </w:pPr>
                      <w:r w:rsidRPr="00751C69">
                        <w:rPr>
                          <w:rFonts w:cstheme="minorHAnsi"/>
                          <w:color w:val="17365D"/>
                        </w:rPr>
                        <w:t>1300</w:t>
                      </w:r>
                      <w:r>
                        <w:rPr>
                          <w:rFonts w:cstheme="minorHAnsi"/>
                          <w:color w:val="17365D"/>
                        </w:rPr>
                        <w:t xml:space="preserve"> 342 255</w:t>
                      </w:r>
                      <w:r w:rsidRPr="00751C69">
                        <w:rPr>
                          <w:rFonts w:cstheme="minorHAnsi"/>
                          <w:color w:val="17365D"/>
                        </w:rPr>
                        <w:t xml:space="preserve"> </w:t>
                      </w:r>
                    </w:p>
                    <w:p w:rsidR="00DF4736" w:rsidRPr="00751C69" w:rsidRDefault="00D801B0" w:rsidP="001F3284">
                      <w:pPr>
                        <w:jc w:val="right"/>
                        <w:rPr>
                          <w:rFonts w:cstheme="minorHAnsi"/>
                          <w:color w:val="17365D"/>
                          <w:sz w:val="10"/>
                          <w:szCs w:val="10"/>
                        </w:rPr>
                      </w:pPr>
                    </w:p>
                    <w:p w:rsidR="00CD6193" w:rsidRPr="008531F8" w:rsidRDefault="00D801B0" w:rsidP="008531F8">
                      <w:pPr>
                        <w:jc w:val="right"/>
                        <w:rPr>
                          <w:rFonts w:cstheme="minorHAnsi"/>
                          <w:color w:val="17365D"/>
                        </w:rPr>
                      </w:pPr>
                      <w:r>
                        <w:rPr>
                          <w:rFonts w:cstheme="minorHAnsi"/>
                          <w:color w:val="17365D"/>
                        </w:rPr>
                        <w:t>© Eastern Health 2020</w:t>
                      </w:r>
                    </w:p>
                    <w:p w:rsidR="00CD6193" w:rsidRPr="009E3C97" w:rsidRDefault="00D801B0" w:rsidP="001F3284">
                      <w:pPr>
                        <w:jc w:val="right"/>
                        <w:rPr>
                          <w:color w:val="17365D"/>
                        </w:rPr>
                      </w:pPr>
                    </w:p>
                  </w:txbxContent>
                </v:textbox>
              </v:shape>
            </w:pict>
          </mc:Fallback>
        </mc:AlternateContent>
      </w:r>
    </w:p>
    <w:p w:rsidR="00615279" w:rsidRDefault="00264D40" w:rsidP="00BB45B4">
      <w:pPr>
        <w:spacing w:before="100" w:after="200"/>
        <w:jc w:val="left"/>
        <w:rPr>
          <w:rFonts w:ascii="Calibri" w:eastAsia="Times New Roman" w:hAnsi="Calibri" w:cs="Times New Roman"/>
          <w:color w:val="17365D"/>
          <w:lang w:eastAsia="en-AU"/>
        </w:rPr>
      </w:pPr>
    </w:p>
    <w:p w:rsidR="009E285E" w:rsidRDefault="00D801B0"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color w:val="17365D"/>
          <w:lang w:eastAsia="en-AU"/>
        </w:rPr>
        <w:t xml:space="preserve">           </w:t>
      </w:r>
    </w:p>
    <w:p w:rsidR="00436959" w:rsidRDefault="00D801B0" w:rsidP="00BB45B4">
      <w:pPr>
        <w:spacing w:before="100" w:after="200"/>
        <w:jc w:val="left"/>
        <w:rPr>
          <w:rFonts w:ascii="Calibri" w:eastAsia="Times New Roman" w:hAnsi="Calibri" w:cs="Times New Roman"/>
          <w:color w:val="17365D"/>
          <w:lang w:eastAsia="en-AU"/>
        </w:rPr>
      </w:pPr>
      <w:r>
        <w:rPr>
          <w:rFonts w:ascii="Calibri" w:eastAsia="Times New Roman" w:hAnsi="Calibri" w:cs="Times New Roman"/>
          <w:color w:val="17365D"/>
          <w:lang w:eastAsia="en-AU"/>
        </w:rPr>
        <w:t xml:space="preserve">               </w:t>
      </w:r>
    </w:p>
    <w:p w:rsidR="00CE798D" w:rsidRDefault="00264D40" w:rsidP="00BB45B4">
      <w:pPr>
        <w:spacing w:before="100" w:after="200"/>
        <w:jc w:val="left"/>
        <w:rPr>
          <w:rFonts w:ascii="Calibri" w:eastAsia="Times New Roman" w:hAnsi="Calibri" w:cs="Times New Roman"/>
          <w:color w:val="17365D"/>
          <w:lang w:eastAsia="en-AU"/>
        </w:rPr>
      </w:pPr>
    </w:p>
    <w:p w:rsidR="00CE798D" w:rsidRPr="00BB45B4" w:rsidRDefault="00264D40" w:rsidP="00BB45B4">
      <w:pPr>
        <w:spacing w:before="100" w:after="200"/>
        <w:jc w:val="left"/>
        <w:rPr>
          <w:rFonts w:ascii="Calibri" w:eastAsia="Times New Roman" w:hAnsi="Calibri" w:cs="Times New Roman"/>
          <w:color w:val="17365D"/>
          <w:lang w:eastAsia="en-AU"/>
        </w:rPr>
      </w:pPr>
    </w:p>
    <w:p w:rsidR="00D3778E" w:rsidRDefault="00264D40" w:rsidP="00F070F1">
      <w:pPr>
        <w:spacing w:before="100" w:after="200"/>
        <w:jc w:val="left"/>
        <w:rPr>
          <w:rFonts w:ascii="Calibri" w:eastAsia="Times New Roman" w:hAnsi="Calibri" w:cs="Times New Roman"/>
          <w:b/>
          <w:color w:val="17365D"/>
          <w:lang w:eastAsia="en-AU"/>
        </w:rPr>
      </w:pPr>
    </w:p>
    <w:p w:rsidR="00D3778E" w:rsidRDefault="00264D40" w:rsidP="00F070F1">
      <w:pPr>
        <w:spacing w:before="100" w:after="200"/>
        <w:jc w:val="left"/>
        <w:rPr>
          <w:rFonts w:ascii="Calibri" w:eastAsia="Times New Roman" w:hAnsi="Calibri" w:cs="Times New Roman"/>
          <w:b/>
          <w:color w:val="17365D"/>
          <w:lang w:eastAsia="en-AU"/>
        </w:rPr>
      </w:pPr>
    </w:p>
    <w:p w:rsidR="00436959" w:rsidRPr="005E0EAB" w:rsidRDefault="00264D40" w:rsidP="00F070F1">
      <w:pPr>
        <w:spacing w:before="100" w:after="200"/>
        <w:jc w:val="left"/>
        <w:rPr>
          <w:rFonts w:ascii="Calibri" w:eastAsia="Times New Roman" w:hAnsi="Calibri" w:cs="Times New Roman"/>
          <w:b/>
          <w:color w:val="17365D"/>
          <w:sz w:val="20"/>
          <w:szCs w:val="20"/>
          <w:lang w:eastAsia="en-AU"/>
        </w:rPr>
      </w:pPr>
    </w:p>
    <w:tbl>
      <w:tblPr>
        <w:tblStyle w:val="TableGrid"/>
        <w:tblW w:w="0" w:type="auto"/>
        <w:tblLook w:val="04A0" w:firstRow="1" w:lastRow="0" w:firstColumn="1" w:lastColumn="0" w:noHBand="0" w:noVBand="1"/>
      </w:tblPr>
      <w:tblGrid>
        <w:gridCol w:w="11046"/>
      </w:tblGrid>
      <w:tr w:rsidR="004C451E" w:rsidTr="00A51D01">
        <w:tc>
          <w:tcPr>
            <w:tcW w:w="11272" w:type="dxa"/>
          </w:tcPr>
          <w:p w:rsidR="00436959" w:rsidRPr="008531F8" w:rsidRDefault="00D801B0" w:rsidP="00AF0408">
            <w:pPr>
              <w:pBdr>
                <w:top w:val="single" w:sz="4" w:space="1" w:color="auto"/>
                <w:left w:val="single" w:sz="4" w:space="4" w:color="auto"/>
                <w:bottom w:val="single" w:sz="4" w:space="1" w:color="auto"/>
                <w:right w:val="single" w:sz="4" w:space="0" w:color="auto"/>
              </w:pBdr>
              <w:tabs>
                <w:tab w:val="center" w:pos="4153"/>
                <w:tab w:val="right" w:pos="8306"/>
              </w:tabs>
              <w:rPr>
                <w:rFonts w:ascii="Calibri" w:hAnsi="Calibri"/>
                <w:noProof/>
                <w:sz w:val="16"/>
                <w:szCs w:val="16"/>
              </w:rPr>
            </w:pPr>
            <w:r w:rsidRPr="00436959">
              <w:rPr>
                <w:rFonts w:ascii="Calibri" w:eastAsia="Times New Roman" w:hAnsi="Calibri" w:cs="Times New Roman"/>
                <w:b/>
                <w:color w:val="17365D"/>
                <w:sz w:val="16"/>
                <w:szCs w:val="16"/>
                <w:lang w:eastAsia="en-AU"/>
              </w:rPr>
              <w:br w:type="page"/>
            </w:r>
            <w:r w:rsidRPr="00436959">
              <w:rPr>
                <w:rFonts w:ascii="Calibri" w:hAnsi="Calibri"/>
                <w:sz w:val="16"/>
                <w:szCs w:val="16"/>
                <w:lang w:val="en-US"/>
              </w:rPr>
              <w:t>PRINTED COPY PERMITTED</w:t>
            </w:r>
            <w:r w:rsidRPr="00436959">
              <w:rPr>
                <w:rFonts w:ascii="Calibri" w:hAnsi="Calibri"/>
                <w:sz w:val="16"/>
                <w:szCs w:val="16"/>
                <w:lang w:val="en-US"/>
              </w:rPr>
              <w:tab/>
            </w:r>
            <w:r w:rsidRPr="00436959">
              <w:rPr>
                <w:rFonts w:ascii="Calibri" w:hAnsi="Calibri"/>
                <w:sz w:val="16"/>
                <w:szCs w:val="16"/>
                <w:lang w:val="en-US"/>
              </w:rPr>
              <w:tab/>
            </w:r>
            <w:r w:rsidRPr="00436959">
              <w:rPr>
                <w:rFonts w:ascii="Calibri" w:hAnsi="Calibri"/>
                <w:sz w:val="16"/>
                <w:szCs w:val="16"/>
                <w:lang w:val="en-US"/>
              </w:rPr>
              <w:tab/>
              <w:t xml:space="preserve">DATE OF PRINTING : </w:t>
            </w:r>
            <w:r w:rsidRPr="00436959">
              <w:rPr>
                <w:sz w:val="16"/>
                <w:szCs w:val="16"/>
              </w:rPr>
              <w:fldChar w:fldCharType="begin"/>
            </w:r>
            <w:r w:rsidRPr="00436959">
              <w:rPr>
                <w:sz w:val="16"/>
                <w:szCs w:val="16"/>
              </w:rPr>
              <w:instrText xml:space="preserve"> DATE  \l  \* MERGEFORMAT </w:instrText>
            </w:r>
            <w:r w:rsidRPr="00436959">
              <w:rPr>
                <w:sz w:val="16"/>
                <w:szCs w:val="16"/>
              </w:rPr>
              <w:fldChar w:fldCharType="separate"/>
            </w:r>
            <w:r w:rsidR="00264D40" w:rsidRPr="00264D40">
              <w:rPr>
                <w:rFonts w:ascii="Calibri" w:hAnsi="Calibri"/>
                <w:noProof/>
                <w:sz w:val="16"/>
                <w:szCs w:val="16"/>
              </w:rPr>
              <w:t>25/03/2022</w:t>
            </w:r>
            <w:r w:rsidRPr="00436959">
              <w:rPr>
                <w:rFonts w:ascii="Calibri" w:hAnsi="Calibri"/>
                <w:noProof/>
                <w:sz w:val="16"/>
                <w:szCs w:val="16"/>
              </w:rPr>
              <w:fldChar w:fldCharType="end"/>
            </w:r>
            <w:r>
              <w:rPr>
                <w:rFonts w:ascii="Calibri" w:hAnsi="Calibri"/>
                <w:sz w:val="16"/>
                <w:szCs w:val="16"/>
                <w:lang w:val="en-US"/>
              </w:rPr>
              <w:t xml:space="preserve">  </w:t>
            </w:r>
          </w:p>
          <w:p w:rsidR="00AF0408" w:rsidRPr="00436959" w:rsidRDefault="00D801B0" w:rsidP="00AF0408">
            <w:pPr>
              <w:jc w:val="left"/>
              <w:rPr>
                <w:sz w:val="16"/>
                <w:szCs w:val="16"/>
              </w:rPr>
            </w:pPr>
            <w:r w:rsidRPr="00436959">
              <w:rPr>
                <w:sz w:val="16"/>
                <w:szCs w:val="16"/>
              </w:rPr>
              <w:t xml:space="preserve">Outpatient Warfarin Management                                                                                                                                                                                                                      </w:t>
            </w:r>
            <w:r>
              <w:rPr>
                <w:sz w:val="16"/>
                <w:szCs w:val="16"/>
              </w:rPr>
              <w:t>1/09/2020</w:t>
            </w:r>
            <w:r w:rsidRPr="00436959">
              <w:rPr>
                <w:sz w:val="16"/>
                <w:szCs w:val="16"/>
              </w:rPr>
              <w:t xml:space="preserve"> </w:t>
            </w:r>
          </w:p>
          <w:p w:rsidR="00A51D01" w:rsidRPr="00436959" w:rsidRDefault="00D801B0" w:rsidP="00AF0408">
            <w:pPr>
              <w:jc w:val="left"/>
              <w:rPr>
                <w:rFonts w:eastAsiaTheme="minorEastAsia" w:cstheme="minorHAnsi"/>
                <w:bCs/>
                <w:color w:val="17365D"/>
                <w:sz w:val="16"/>
                <w:szCs w:val="16"/>
                <w:lang w:eastAsia="en-AU"/>
              </w:rPr>
            </w:pPr>
            <w:r w:rsidRPr="00436959">
              <w:rPr>
                <w:sz w:val="16"/>
                <w:szCs w:val="16"/>
              </w:rPr>
              <w:t>FORM-CS-12                                                                                                                                                                                                                                                             Page 2 of 2</w:t>
            </w:r>
          </w:p>
        </w:tc>
      </w:tr>
    </w:tbl>
    <w:p w:rsidR="00D24DA5" w:rsidRPr="00436959" w:rsidRDefault="00264D40" w:rsidP="008531F8">
      <w:pPr>
        <w:pStyle w:val="BodyText"/>
        <w:rPr>
          <w:rFonts w:cs="Arial"/>
          <w:sz w:val="16"/>
          <w:szCs w:val="16"/>
        </w:rPr>
      </w:pPr>
    </w:p>
    <w:sectPr w:rsidR="00D24DA5" w:rsidRPr="00436959" w:rsidSect="009C2E2F">
      <w:footerReference w:type="default" r:id="rId13"/>
      <w:headerReference w:type="first" r:id="rId14"/>
      <w:footerReference w:type="first" r:id="rId15"/>
      <w:type w:val="continuous"/>
      <w:pgSz w:w="11906" w:h="16838"/>
      <w:pgMar w:top="426" w:right="424" w:bottom="426" w:left="426" w:header="435" w:footer="153"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6B" w:rsidRDefault="00D801B0">
      <w:r>
        <w:separator/>
      </w:r>
    </w:p>
  </w:endnote>
  <w:endnote w:type="continuationSeparator" w:id="0">
    <w:p w:rsidR="0097786B" w:rsidRDefault="00D8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36" w:rsidRPr="008531F8" w:rsidRDefault="00D801B0" w:rsidP="008531F8">
    <w:pPr>
      <w:pStyle w:val="Footer"/>
      <w:shd w:val="clear" w:color="auto" w:fill="FFFFFF" w:themeFill="background1"/>
      <w:rPr>
        <w:color w:val="A6A6A6" w:themeColor="background1" w:themeShade="A6"/>
        <w:sz w:val="20"/>
        <w:szCs w:val="20"/>
      </w:rPr>
    </w:pPr>
    <w:r w:rsidRPr="008531F8">
      <w:rPr>
        <w:sz w:val="20"/>
        <w:szCs w:val="20"/>
        <w:shd w:val="clear" w:color="auto" w:fill="FFFFFF" w:themeFill="background1"/>
      </w:rPr>
      <w:tab/>
    </w:r>
    <w:r w:rsidRPr="008531F8">
      <w:rPr>
        <w:sz w:val="20"/>
        <w:szCs w:val="20"/>
        <w:shd w:val="clear" w:color="auto" w:fill="FFFFFF" w:themeFill="background1"/>
      </w:rPr>
      <w:tab/>
    </w:r>
    <w:r w:rsidRPr="008531F8">
      <w:rPr>
        <w:sz w:val="20"/>
        <w:szCs w:val="20"/>
        <w:shd w:val="clear" w:color="auto" w:fill="FFFFFF" w:themeFill="background1"/>
      </w:rPr>
      <w:tab/>
    </w:r>
    <w:r w:rsidRPr="008531F8">
      <w:rPr>
        <w:sz w:val="20"/>
        <w:szCs w:val="20"/>
        <w:shd w:val="clear" w:color="auto" w:fill="FFFFFF" w:themeFill="background1"/>
      </w:rPr>
      <w:tab/>
    </w:r>
    <w:sdt>
      <w:sdtPr>
        <w:rPr>
          <w:color w:val="A6A6A6" w:themeColor="background1" w:themeShade="A6"/>
          <w:sz w:val="20"/>
          <w:szCs w:val="20"/>
          <w:shd w:val="clear" w:color="auto" w:fill="FFFFFF" w:themeFill="background1"/>
        </w:rPr>
        <w:id w:val="1000704768"/>
        <w:docPartObj>
          <w:docPartGallery w:val="Page Numbers (Bottom of Page)"/>
          <w:docPartUnique/>
        </w:docPartObj>
      </w:sdtPr>
      <w:sdtEndPr>
        <w:rPr>
          <w:noProof/>
          <w:shd w:val="clear" w:color="auto" w:fill="17365D" w:themeFill="text2" w:themeFillShade="BF"/>
        </w:rPr>
      </w:sdtEndPr>
      <w:sdtContent>
        <w:r w:rsidRPr="008531F8">
          <w:rPr>
            <w:color w:val="A6A6A6" w:themeColor="background1" w:themeShade="A6"/>
            <w:sz w:val="20"/>
            <w:szCs w:val="20"/>
            <w:shd w:val="clear" w:color="auto" w:fill="FFFFFF" w:themeFill="background1"/>
          </w:rPr>
          <w:t xml:space="preserve">Page </w:t>
        </w:r>
        <w:r w:rsidRPr="008531F8">
          <w:rPr>
            <w:b/>
            <w:color w:val="A6A6A6" w:themeColor="background1" w:themeShade="A6"/>
            <w:sz w:val="20"/>
            <w:szCs w:val="20"/>
            <w:shd w:val="clear" w:color="auto" w:fill="FFFFFF" w:themeFill="background1"/>
          </w:rPr>
          <w:fldChar w:fldCharType="begin"/>
        </w:r>
        <w:r w:rsidRPr="008531F8">
          <w:rPr>
            <w:b/>
            <w:color w:val="A6A6A6" w:themeColor="background1" w:themeShade="A6"/>
            <w:sz w:val="20"/>
            <w:szCs w:val="20"/>
            <w:shd w:val="clear" w:color="auto" w:fill="FFFFFF" w:themeFill="background1"/>
          </w:rPr>
          <w:instrText xml:space="preserve"> PAGE   \* MERGEFORMAT </w:instrText>
        </w:r>
        <w:r w:rsidRPr="008531F8">
          <w:rPr>
            <w:b/>
            <w:color w:val="A6A6A6" w:themeColor="background1" w:themeShade="A6"/>
            <w:sz w:val="20"/>
            <w:szCs w:val="20"/>
            <w:shd w:val="clear" w:color="auto" w:fill="FFFFFF" w:themeFill="background1"/>
          </w:rPr>
          <w:fldChar w:fldCharType="separate"/>
        </w:r>
        <w:r w:rsidR="00264D40">
          <w:rPr>
            <w:b/>
            <w:noProof/>
            <w:color w:val="A6A6A6" w:themeColor="background1" w:themeShade="A6"/>
            <w:sz w:val="20"/>
            <w:szCs w:val="20"/>
            <w:shd w:val="clear" w:color="auto" w:fill="FFFFFF" w:themeFill="background1"/>
          </w:rPr>
          <w:t>2</w:t>
        </w:r>
        <w:r w:rsidRPr="008531F8">
          <w:rPr>
            <w:b/>
            <w:noProof/>
            <w:color w:val="A6A6A6" w:themeColor="background1" w:themeShade="A6"/>
            <w:sz w:val="20"/>
            <w:szCs w:val="20"/>
            <w:shd w:val="clear" w:color="auto" w:fill="FFFFFF" w:themeFill="background1"/>
          </w:rPr>
          <w:fldChar w:fldCharType="end"/>
        </w:r>
        <w:r>
          <w:rPr>
            <w:noProof/>
            <w:color w:val="A6A6A6" w:themeColor="background1" w:themeShade="A6"/>
            <w:sz w:val="20"/>
            <w:szCs w:val="20"/>
            <w:shd w:val="clear" w:color="auto" w:fill="FFFFFF" w:themeFill="background1"/>
          </w:rPr>
          <w:t xml:space="preserve"> of </w:t>
        </w:r>
        <w:r w:rsidRPr="008531F8">
          <w:rPr>
            <w:b/>
            <w:noProof/>
            <w:color w:val="A6A6A6" w:themeColor="background1" w:themeShade="A6"/>
            <w:sz w:val="20"/>
            <w:szCs w:val="20"/>
            <w:shd w:val="clear" w:color="auto" w:fill="FFFFFF" w:themeFill="background1"/>
          </w:rPr>
          <w:t>2</w:t>
        </w:r>
      </w:sdtContent>
    </w:sdt>
  </w:p>
  <w:p w:rsidR="00DF4736" w:rsidRPr="007736C8" w:rsidRDefault="00264D40" w:rsidP="009C2E2F">
    <w:pPr>
      <w:pStyle w:val="Footer"/>
      <w:jc w:val="righ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36" w:rsidRPr="009C2E2F" w:rsidRDefault="00D801B0" w:rsidP="008531F8">
    <w:pPr>
      <w:pStyle w:val="Footer"/>
      <w:shd w:val="clear" w:color="auto" w:fill="FFFFFF" w:themeFill="background1"/>
      <w:rPr>
        <w:sz w:val="20"/>
        <w:szCs w:val="20"/>
      </w:rPr>
    </w:pPr>
    <w:r w:rsidRPr="008531F8">
      <w:rPr>
        <w:sz w:val="20"/>
        <w:szCs w:val="20"/>
        <w:shd w:val="clear" w:color="auto" w:fill="FFFFFF" w:themeFill="background1"/>
      </w:rPr>
      <w:tab/>
    </w:r>
    <w:r w:rsidRPr="008531F8">
      <w:rPr>
        <w:sz w:val="20"/>
        <w:szCs w:val="20"/>
        <w:shd w:val="clear" w:color="auto" w:fill="FFFFFF" w:themeFill="background1"/>
      </w:rPr>
      <w:tab/>
    </w:r>
    <w:r w:rsidRPr="008531F8">
      <w:rPr>
        <w:sz w:val="20"/>
        <w:szCs w:val="20"/>
        <w:shd w:val="clear" w:color="auto" w:fill="FFFFFF" w:themeFill="background1"/>
      </w:rPr>
      <w:tab/>
    </w:r>
    <w:r w:rsidRPr="008531F8">
      <w:rPr>
        <w:color w:val="A6A6A6" w:themeColor="background1" w:themeShade="A6"/>
        <w:sz w:val="20"/>
        <w:szCs w:val="20"/>
        <w:shd w:val="clear" w:color="auto" w:fill="FFFFFF" w:themeFill="background1"/>
      </w:rPr>
      <w:tab/>
    </w:r>
    <w:r w:rsidRPr="008531F8">
      <w:rPr>
        <w:color w:val="A6A6A6" w:themeColor="background1" w:themeShade="A6"/>
        <w:sz w:val="20"/>
        <w:szCs w:val="20"/>
        <w:shd w:val="clear" w:color="auto" w:fill="FFFFFF" w:themeFill="background1"/>
      </w:rPr>
      <w:t xml:space="preserve">Page </w:t>
    </w:r>
    <w:sdt>
      <w:sdtPr>
        <w:rPr>
          <w:color w:val="A6A6A6" w:themeColor="background1" w:themeShade="A6"/>
          <w:sz w:val="20"/>
          <w:szCs w:val="20"/>
          <w:shd w:val="clear" w:color="auto" w:fill="FFFFFF" w:themeFill="background1"/>
        </w:rPr>
        <w:id w:val="1954974789"/>
        <w:docPartObj>
          <w:docPartGallery w:val="Page Numbers (Bottom of Page)"/>
          <w:docPartUnique/>
        </w:docPartObj>
      </w:sdtPr>
      <w:sdtEndPr>
        <w:rPr>
          <w:b/>
          <w:noProof/>
          <w:shd w:val="clear" w:color="auto" w:fill="17365D" w:themeFill="text2" w:themeFillShade="BF"/>
        </w:rPr>
      </w:sdtEndPr>
      <w:sdtContent>
        <w:r w:rsidRPr="008531F8">
          <w:rPr>
            <w:b/>
            <w:color w:val="A6A6A6" w:themeColor="background1" w:themeShade="A6"/>
            <w:sz w:val="20"/>
            <w:szCs w:val="20"/>
            <w:shd w:val="clear" w:color="auto" w:fill="FFFFFF" w:themeFill="background1"/>
          </w:rPr>
          <w:fldChar w:fldCharType="begin"/>
        </w:r>
        <w:r w:rsidRPr="008531F8">
          <w:rPr>
            <w:b/>
            <w:color w:val="A6A6A6" w:themeColor="background1" w:themeShade="A6"/>
            <w:sz w:val="20"/>
            <w:szCs w:val="20"/>
            <w:shd w:val="clear" w:color="auto" w:fill="FFFFFF" w:themeFill="background1"/>
          </w:rPr>
          <w:instrText xml:space="preserve"> PAGE   \* MERGEFORMAT </w:instrText>
        </w:r>
        <w:r w:rsidRPr="008531F8">
          <w:rPr>
            <w:b/>
            <w:color w:val="A6A6A6" w:themeColor="background1" w:themeShade="A6"/>
            <w:sz w:val="20"/>
            <w:szCs w:val="20"/>
            <w:shd w:val="clear" w:color="auto" w:fill="FFFFFF" w:themeFill="background1"/>
          </w:rPr>
          <w:fldChar w:fldCharType="separate"/>
        </w:r>
        <w:r w:rsidR="00264D40">
          <w:rPr>
            <w:b/>
            <w:noProof/>
            <w:color w:val="A6A6A6" w:themeColor="background1" w:themeShade="A6"/>
            <w:sz w:val="20"/>
            <w:szCs w:val="20"/>
            <w:shd w:val="clear" w:color="auto" w:fill="FFFFFF" w:themeFill="background1"/>
          </w:rPr>
          <w:t>1</w:t>
        </w:r>
        <w:r w:rsidRPr="008531F8">
          <w:rPr>
            <w:b/>
            <w:noProof/>
            <w:color w:val="A6A6A6" w:themeColor="background1" w:themeShade="A6"/>
            <w:sz w:val="20"/>
            <w:szCs w:val="20"/>
            <w:shd w:val="clear" w:color="auto" w:fill="FFFFFF" w:themeFill="background1"/>
          </w:rPr>
          <w:fldChar w:fldCharType="end"/>
        </w:r>
        <w:r w:rsidRPr="008531F8">
          <w:rPr>
            <w:b/>
            <w:noProof/>
            <w:color w:val="A6A6A6" w:themeColor="background1" w:themeShade="A6"/>
            <w:sz w:val="20"/>
            <w:szCs w:val="20"/>
            <w:shd w:val="clear" w:color="auto" w:fill="FFFFFF" w:themeFill="background1"/>
          </w:rPr>
          <w:t xml:space="preserve"> </w:t>
        </w:r>
        <w:r w:rsidRPr="008531F8">
          <w:rPr>
            <w:noProof/>
            <w:color w:val="A6A6A6" w:themeColor="background1" w:themeShade="A6"/>
            <w:sz w:val="20"/>
            <w:szCs w:val="20"/>
            <w:shd w:val="clear" w:color="auto" w:fill="FFFFFF" w:themeFill="background1"/>
          </w:rPr>
          <w:t xml:space="preserve">of </w:t>
        </w:r>
        <w:r w:rsidRPr="008531F8">
          <w:rPr>
            <w:b/>
            <w:noProof/>
            <w:color w:val="A6A6A6" w:themeColor="background1" w:themeShade="A6"/>
            <w:sz w:val="20"/>
            <w:szCs w:val="20"/>
            <w:shd w:val="clear" w:color="auto" w:fill="FFFFFF" w:themeFill="background1"/>
          </w:rPr>
          <w:t>2</w:t>
        </w:r>
      </w:sdtContent>
    </w:sdt>
  </w:p>
  <w:p w:rsidR="00DF4736" w:rsidRDefault="00D801B0" w:rsidP="009C2E2F">
    <w:pPr>
      <w:pStyle w:val="Footer"/>
    </w:pP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6B" w:rsidRDefault="00D801B0">
      <w:r>
        <w:separator/>
      </w:r>
    </w:p>
  </w:footnote>
  <w:footnote w:type="continuationSeparator" w:id="0">
    <w:p w:rsidR="0097786B" w:rsidRDefault="00D8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36" w:rsidRDefault="00D801B0" w:rsidP="007736C8">
    <w:pPr>
      <w:pStyle w:val="Header"/>
      <w:jc w:val="right"/>
    </w:pPr>
    <w:r>
      <w:rPr>
        <w:rFonts w:ascii="Arial" w:hAnsi="Arial" w:cs="Arial"/>
        <w:noProof/>
        <w:lang w:eastAsia="en-AU"/>
      </w:rPr>
      <mc:AlternateContent>
        <mc:Choice Requires="wpg">
          <w:drawing>
            <wp:anchor distT="0" distB="0" distL="114300" distR="114300" simplePos="0" relativeHeight="251658240" behindDoc="0" locked="0" layoutInCell="1" allowOverlap="1">
              <wp:simplePos x="0" y="0"/>
              <wp:positionH relativeFrom="column">
                <wp:posOffset>-51435</wp:posOffset>
              </wp:positionH>
              <wp:positionV relativeFrom="paragraph">
                <wp:posOffset>9525</wp:posOffset>
              </wp:positionV>
              <wp:extent cx="6848475" cy="1514475"/>
              <wp:effectExtent l="0" t="0" r="0" b="0"/>
              <wp:wrapNone/>
              <wp:docPr id="3" name="Group 21"/>
              <wp:cNvGraphicFramePr/>
              <a:graphic xmlns:a="http://schemas.openxmlformats.org/drawingml/2006/main">
                <a:graphicData uri="http://schemas.microsoft.com/office/word/2010/wordprocessingGroup">
                  <wpg:wgp>
                    <wpg:cNvGrpSpPr/>
                    <wpg:grpSpPr>
                      <a:xfrm>
                        <a:off x="0" y="0"/>
                        <a:ext cx="6848475" cy="1514475"/>
                        <a:chOff x="0" y="0"/>
                        <a:chExt cx="68484" cy="15144"/>
                      </a:xfrm>
                    </wpg:grpSpPr>
                    <wps:wsp>
                      <wps:cNvPr id="4" name="Text Box 4"/>
                      <wps:cNvSpPr txBox="1">
                        <a:spLocks noChangeArrowheads="1"/>
                      </wps:cNvSpPr>
                      <wps:spPr bwMode="auto">
                        <a:xfrm>
                          <a:off x="0" y="4762"/>
                          <a:ext cx="49999" cy="4191"/>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736" w:rsidRPr="00A51D01" w:rsidRDefault="00D801B0" w:rsidP="007736C8">
                            <w:pPr>
                              <w:jc w:val="center"/>
                              <w:rPr>
                                <w:rFonts w:cstheme="minorHAnsi"/>
                                <w:b/>
                                <w:color w:val="1F497D" w:themeColor="text2"/>
                                <w:sz w:val="32"/>
                                <w:szCs w:val="32"/>
                              </w:rPr>
                            </w:pPr>
                            <w:r w:rsidRPr="00A51D01">
                              <w:rPr>
                                <w:rFonts w:cstheme="minorHAnsi"/>
                                <w:b/>
                                <w:color w:val="1F497D" w:themeColor="text2"/>
                                <w:sz w:val="32"/>
                                <w:szCs w:val="32"/>
                              </w:rPr>
                              <w:t>OUTPATIENT - WARFARIN MANAGEMENT</w:t>
                            </w:r>
                          </w:p>
                          <w:p w:rsidR="00DF4736" w:rsidRDefault="00264D40" w:rsidP="007736C8">
                            <w:pPr>
                              <w:jc w:val="center"/>
                              <w:rPr>
                                <w:rFonts w:cstheme="minorHAnsi"/>
                                <w:b/>
                                <w:color w:val="1F497D" w:themeColor="text2"/>
                                <w:sz w:val="24"/>
                                <w:szCs w:val="24"/>
                              </w:rPr>
                            </w:pPr>
                          </w:p>
                          <w:p w:rsidR="00DF4736" w:rsidRDefault="00D801B0" w:rsidP="007736C8">
                            <w:pPr>
                              <w:jc w:val="center"/>
                              <w:rPr>
                                <w:rFonts w:cstheme="minorHAnsi"/>
                                <w:b/>
                                <w:color w:val="1F497D" w:themeColor="text2"/>
                                <w:sz w:val="24"/>
                                <w:szCs w:val="24"/>
                              </w:rPr>
                            </w:pPr>
                            <w:r>
                              <w:rPr>
                                <w:rFonts w:cstheme="minorHAnsi"/>
                                <w:b/>
                                <w:color w:val="1F497D" w:themeColor="text2"/>
                                <w:sz w:val="24"/>
                                <w:szCs w:val="24"/>
                              </w:rPr>
                              <w:t xml:space="preserve">CLOSTRIDIUM DIFFICLE TOXIN  </w:t>
                            </w:r>
                          </w:p>
                          <w:p w:rsidR="00DF4736" w:rsidRPr="00FE7543" w:rsidRDefault="00264D40" w:rsidP="00B61761">
                            <w:pPr>
                              <w:rPr>
                                <w:rFonts w:cstheme="minorHAnsi"/>
                                <w:b/>
                                <w:color w:val="1F497D" w:themeColor="text2"/>
                                <w:sz w:val="24"/>
                                <w:szCs w:val="24"/>
                              </w:rPr>
                            </w:pPr>
                          </w:p>
                        </w:txbxContent>
                      </wps:txbx>
                      <wps:bodyPr rot="0" vert="horz" wrap="square" anchor="t" anchorCtr="0" upright="1"/>
                    </wps:wsp>
                    <wps:wsp>
                      <wps:cNvPr id="5" name="Text Box 3"/>
                      <wps:cNvSpPr txBox="1">
                        <a:spLocks noChangeArrowheads="1"/>
                      </wps:cNvSpPr>
                      <wps:spPr bwMode="auto">
                        <a:xfrm>
                          <a:off x="5619" y="8953"/>
                          <a:ext cx="62865" cy="6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736" w:rsidRPr="00586480" w:rsidRDefault="00D801B0" w:rsidP="007736C8">
                            <w:pPr>
                              <w:jc w:val="left"/>
                              <w:rPr>
                                <w:rFonts w:cstheme="minorHAnsi"/>
                                <w:color w:val="17365D" w:themeColor="text2" w:themeShade="BF"/>
                              </w:rPr>
                            </w:pPr>
                            <w:r w:rsidRPr="00586480">
                              <w:rPr>
                                <w:rFonts w:cstheme="minorHAnsi"/>
                                <w:color w:val="17365D" w:themeColor="text2" w:themeShade="BF"/>
                              </w:rPr>
                              <w:t xml:space="preserve">If you have any English language difficulties, please ask staff to book an interpreter. </w:t>
                            </w:r>
                          </w:p>
                          <w:p w:rsidR="00DF4736" w:rsidRPr="00586480" w:rsidRDefault="00D801B0" w:rsidP="007736C8">
                            <w:pPr>
                              <w:jc w:val="left"/>
                              <w:rPr>
                                <w:rFonts w:cstheme="minorHAnsi"/>
                                <w:color w:val="17365D" w:themeColor="text2" w:themeShade="BF"/>
                              </w:rPr>
                            </w:pPr>
                            <w:r w:rsidRPr="00586480">
                              <w:rPr>
                                <w:rFonts w:cstheme="minorHAnsi"/>
                                <w:color w:val="17365D" w:themeColor="text2" w:themeShade="BF"/>
                              </w:rPr>
                              <w:t xml:space="preserve">From home contact the Telephone Interpreter Service on </w:t>
                            </w:r>
                            <w:r>
                              <w:rPr>
                                <w:rFonts w:cstheme="minorHAnsi"/>
                                <w:color w:val="17365D" w:themeColor="text2" w:themeShade="BF"/>
                              </w:rPr>
                              <w:t>9605 3056</w:t>
                            </w:r>
                          </w:p>
                          <w:p w:rsidR="00DF4736" w:rsidRPr="00586480" w:rsidRDefault="00D801B0" w:rsidP="007736C8">
                            <w:pPr>
                              <w:jc w:val="left"/>
                              <w:rPr>
                                <w:rFonts w:cstheme="minorHAnsi"/>
                                <w:color w:val="17365D" w:themeColor="text2" w:themeShade="BF"/>
                              </w:rPr>
                            </w:pPr>
                            <w:r w:rsidRPr="00586480">
                              <w:rPr>
                                <w:rFonts w:cstheme="minorHAnsi"/>
                                <w:color w:val="17365D" w:themeColor="text2" w:themeShade="BF"/>
                              </w:rPr>
                              <w:t>Services are provided free of charge. Ask staff if this information is available in your preferred language.</w:t>
                            </w:r>
                          </w:p>
                        </w:txbxContent>
                      </wps:txbx>
                      <wps:bodyPr rot="0" vert="horz" wrap="square" anchor="t" anchorCtr="0" upright="1"/>
                    </wps:wsp>
                    <wps:wsp>
                      <wps:cNvPr id="6" name="Text Box 3"/>
                      <wps:cNvSpPr txBox="1">
                        <a:spLocks noChangeArrowheads="1"/>
                      </wps:cNvSpPr>
                      <wps:spPr bwMode="auto">
                        <a:xfrm>
                          <a:off x="0" y="0"/>
                          <a:ext cx="50292" cy="4191"/>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736" w:rsidRPr="001D258B" w:rsidRDefault="00D801B0" w:rsidP="007736C8">
                            <w:pPr>
                              <w:jc w:val="center"/>
                              <w:rPr>
                                <w:rFonts w:ascii="Arial Black" w:hAnsi="Arial Black"/>
                                <w:b/>
                                <w:color w:val="FFFFFF" w:themeColor="background1"/>
                                <w:sz w:val="40"/>
                                <w:szCs w:val="40"/>
                              </w:rPr>
                            </w:pPr>
                            <w:r w:rsidRPr="001D258B">
                              <w:rPr>
                                <w:rFonts w:ascii="Arial Black" w:hAnsi="Arial Black"/>
                                <w:b/>
                                <w:color w:val="FFFFFF" w:themeColor="background1"/>
                                <w:sz w:val="40"/>
                                <w:szCs w:val="40"/>
                              </w:rPr>
                              <w:t>Information</w:t>
                            </w:r>
                            <w:r>
                              <w:rPr>
                                <w:rFonts w:ascii="Arial Black" w:hAnsi="Arial Black"/>
                                <w:b/>
                                <w:color w:val="FFFFFF" w:themeColor="background1"/>
                                <w:sz w:val="40"/>
                                <w:szCs w:val="40"/>
                              </w:rPr>
                              <w:t xml:space="preserve"> Sheet</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1" o:spid="_x0000_s1028" style="position:absolute;left:0;text-align:left;margin-left:-4.05pt;margin-top:.75pt;width:539.25pt;height:119.25pt;z-index:251658240" coordsize="68484,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">
              <v:shapetype id="_x0000_t202" coordsize="21600,21600" o:spt="202" path="m,l,21600r21600,l21600,xe">
                <v:stroke joinstyle="miter"/>
                <v:path gradientshapeok="t" o:connecttype="rect"/>
              </v:shapetype>
              <v:shape id="Text Box 4" o:spid="_x0000_s1029" type="#_x0000_t202" style="position:absolute;top:4762;width:4999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" filled="f" fillcolor="#1f497d [3215]" stroked="f">
                <v:textbox>
                  <w:txbxContent>
                    <w:p w:rsidR="00DF4736" w:rsidRPr="00A51D01" w:rsidRDefault="00D801B0" w:rsidP="007736C8">
                      <w:pPr>
                        <w:jc w:val="center"/>
                        <w:rPr>
                          <w:rFonts w:cstheme="minorHAnsi"/>
                          <w:b/>
                          <w:color w:val="1F497D" w:themeColor="text2"/>
                          <w:sz w:val="32"/>
                          <w:szCs w:val="32"/>
                        </w:rPr>
                      </w:pPr>
                      <w:r w:rsidRPr="00A51D01">
                        <w:rPr>
                          <w:rFonts w:cstheme="minorHAnsi"/>
                          <w:b/>
                          <w:color w:val="1F497D" w:themeColor="text2"/>
                          <w:sz w:val="32"/>
                          <w:szCs w:val="32"/>
                        </w:rPr>
                        <w:t>OUTPATIENT - WARFARIN MANAGEMENT</w:t>
                      </w:r>
                    </w:p>
                    <w:p w:rsidR="00DF4736" w:rsidRDefault="00D801B0" w:rsidP="007736C8">
                      <w:pPr>
                        <w:jc w:val="center"/>
                        <w:rPr>
                          <w:rFonts w:cstheme="minorHAnsi"/>
                          <w:b/>
                          <w:color w:val="1F497D" w:themeColor="text2"/>
                          <w:sz w:val="24"/>
                          <w:szCs w:val="24"/>
                        </w:rPr>
                      </w:pPr>
                    </w:p>
                    <w:p w:rsidR="00DF4736" w:rsidRDefault="00D801B0" w:rsidP="007736C8">
                      <w:pPr>
                        <w:jc w:val="center"/>
                        <w:rPr>
                          <w:rFonts w:cstheme="minorHAnsi"/>
                          <w:b/>
                          <w:color w:val="1F497D" w:themeColor="text2"/>
                          <w:sz w:val="24"/>
                          <w:szCs w:val="24"/>
                        </w:rPr>
                      </w:pPr>
                      <w:r>
                        <w:rPr>
                          <w:rFonts w:cstheme="minorHAnsi"/>
                          <w:b/>
                          <w:color w:val="1F497D" w:themeColor="text2"/>
                          <w:sz w:val="24"/>
                          <w:szCs w:val="24"/>
                        </w:rPr>
                        <w:t xml:space="preserve">CLOSTRIDIUM DIFFICLE TOXIN  </w:t>
                      </w:r>
                    </w:p>
                    <w:p w:rsidR="00DF4736" w:rsidRPr="00FE7543" w:rsidRDefault="00D801B0" w:rsidP="00B61761">
                      <w:pPr>
                        <w:rPr>
                          <w:rFonts w:cstheme="minorHAnsi"/>
                          <w:b/>
                          <w:color w:val="1F497D" w:themeColor="text2"/>
                          <w:sz w:val="24"/>
                          <w:szCs w:val="24"/>
                        </w:rPr>
                      </w:pPr>
                    </w:p>
                  </w:txbxContent>
                </v:textbox>
              </v:shape>
              <v:shape id="Text Box 3" o:spid="_x0000_s1030" type="#_x0000_t202" style="position:absolute;left:5619;top:8953;width:6286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F4736" w:rsidRPr="00586480" w:rsidRDefault="00D801B0" w:rsidP="007736C8">
                      <w:pPr>
                        <w:jc w:val="left"/>
                        <w:rPr>
                          <w:rFonts w:cstheme="minorHAnsi"/>
                          <w:color w:val="17365D" w:themeColor="text2" w:themeShade="BF"/>
                        </w:rPr>
                      </w:pPr>
                      <w:r w:rsidRPr="00586480">
                        <w:rPr>
                          <w:rFonts w:cstheme="minorHAnsi"/>
                          <w:color w:val="17365D" w:themeColor="text2" w:themeShade="BF"/>
                        </w:rPr>
                        <w:t xml:space="preserve">If you have any English language difficulties, please ask staff to book an interpreter. </w:t>
                      </w:r>
                    </w:p>
                    <w:p w:rsidR="00DF4736" w:rsidRPr="00586480" w:rsidRDefault="00D801B0" w:rsidP="007736C8">
                      <w:pPr>
                        <w:jc w:val="left"/>
                        <w:rPr>
                          <w:rFonts w:cstheme="minorHAnsi"/>
                          <w:color w:val="17365D" w:themeColor="text2" w:themeShade="BF"/>
                        </w:rPr>
                      </w:pPr>
                      <w:r w:rsidRPr="00586480">
                        <w:rPr>
                          <w:rFonts w:cstheme="minorHAnsi"/>
                          <w:color w:val="17365D" w:themeColor="text2" w:themeShade="BF"/>
                        </w:rPr>
                        <w:t xml:space="preserve">From home contact the Telephone Interpreter Service on </w:t>
                      </w:r>
                      <w:r>
                        <w:rPr>
                          <w:rFonts w:cstheme="minorHAnsi"/>
                          <w:color w:val="17365D" w:themeColor="text2" w:themeShade="BF"/>
                        </w:rPr>
                        <w:t>9605 3056</w:t>
                      </w:r>
                    </w:p>
                    <w:p w:rsidR="00DF4736" w:rsidRPr="00586480" w:rsidRDefault="00D801B0" w:rsidP="007736C8">
                      <w:pPr>
                        <w:jc w:val="left"/>
                        <w:rPr>
                          <w:rFonts w:cstheme="minorHAnsi"/>
                          <w:color w:val="17365D" w:themeColor="text2" w:themeShade="BF"/>
                        </w:rPr>
                      </w:pPr>
                      <w:r w:rsidRPr="00586480">
                        <w:rPr>
                          <w:rFonts w:cstheme="minorHAnsi"/>
                          <w:color w:val="17365D" w:themeColor="text2" w:themeShade="BF"/>
                        </w:rPr>
                        <w:t>Services are provided free of charge. Ask staff if this information is available in your preferred lan</w:t>
                      </w:r>
                      <w:r w:rsidRPr="00586480">
                        <w:rPr>
                          <w:rFonts w:cstheme="minorHAnsi"/>
                          <w:color w:val="17365D" w:themeColor="text2" w:themeShade="BF"/>
                        </w:rPr>
                        <w:t>guage.</w:t>
                      </w:r>
                    </w:p>
                  </w:txbxContent>
                </v:textbox>
              </v:shape>
              <v:shape id="Text Box 3" o:spid="_x0000_s1031" type="#_x0000_t202" style="position:absolute;width:5029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" fillcolor="#1f497d" stroked="f">
                <v:textbox>
                  <w:txbxContent>
                    <w:p w:rsidR="00DF4736" w:rsidRPr="001D258B" w:rsidRDefault="00D801B0" w:rsidP="007736C8">
                      <w:pPr>
                        <w:jc w:val="center"/>
                        <w:rPr>
                          <w:rFonts w:ascii="Arial Black" w:hAnsi="Arial Black"/>
                          <w:b/>
                          <w:color w:val="FFFFFF" w:themeColor="background1"/>
                          <w:sz w:val="40"/>
                          <w:szCs w:val="40"/>
                        </w:rPr>
                      </w:pPr>
                      <w:r w:rsidRPr="001D258B">
                        <w:rPr>
                          <w:rFonts w:ascii="Arial Black" w:hAnsi="Arial Black"/>
                          <w:b/>
                          <w:color w:val="FFFFFF" w:themeColor="background1"/>
                          <w:sz w:val="40"/>
                          <w:szCs w:val="40"/>
                        </w:rPr>
                        <w:t>Information</w:t>
                      </w:r>
                      <w:r>
                        <w:rPr>
                          <w:rFonts w:ascii="Arial Black" w:hAnsi="Arial Black"/>
                          <w:b/>
                          <w:color w:val="FFFFFF" w:themeColor="background1"/>
                          <w:sz w:val="40"/>
                          <w:szCs w:val="40"/>
                        </w:rPr>
                        <w:t xml:space="preserve"> Sheet</w:t>
                      </w:r>
                    </w:p>
                  </w:txbxContent>
                </v:textbox>
              </v:shape>
            </v:group>
          </w:pict>
        </mc:Fallback>
      </mc:AlternateContent>
    </w:r>
    <w:r>
      <w:rPr>
        <w:noProof/>
        <w:lang w:eastAsia="en-AU"/>
      </w:rPr>
      <w:drawing>
        <wp:inline distT="0" distB="0" distL="0" distR="0">
          <wp:extent cx="1906438" cy="517585"/>
          <wp:effectExtent l="0" t="0" r="0" b="0"/>
          <wp:docPr id="1" name="Picture 1" descr="Description: cid:image004.jpg@01D2DED1.93FAE430"/>
          <wp:cNvGraphicFramePr/>
          <a:graphic xmlns:a="http://schemas.openxmlformats.org/drawingml/2006/main">
            <a:graphicData uri="http://schemas.openxmlformats.org/drawingml/2006/picture">
              <pic:pic xmlns:pic="http://schemas.openxmlformats.org/drawingml/2006/picture">
                <pic:nvPicPr>
                  <pic:cNvPr id="1" name="Picture 1" descr="Description: cid:image004.jpg@01D2DED1.93FAE4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313" cy="517823"/>
                  </a:xfrm>
                  <a:prstGeom prst="rect">
                    <a:avLst/>
                  </a:prstGeom>
                  <a:noFill/>
                  <a:ln>
                    <a:noFill/>
                  </a:ln>
                </pic:spPr>
              </pic:pic>
            </a:graphicData>
          </a:graphic>
        </wp:inline>
      </w:drawing>
    </w:r>
  </w:p>
  <w:p w:rsidR="00DF4736" w:rsidRDefault="00264D40">
    <w:pPr>
      <w:pStyle w:val="Header"/>
    </w:pPr>
  </w:p>
  <w:p w:rsidR="00DF4736" w:rsidRDefault="00D801B0" w:rsidP="007736C8">
    <w:pPr>
      <w:pStyle w:val="Header"/>
      <w:pBdr>
        <w:bottom w:val="single" w:sz="8" w:space="1" w:color="17365D" w:themeColor="text2" w:themeShade="BF"/>
      </w:pBdr>
    </w:pPr>
    <w:r w:rsidRPr="00D27AC8">
      <w:rPr>
        <w:noProof/>
        <w:lang w:eastAsia="en-AU"/>
      </w:rPr>
      <w:drawing>
        <wp:inline distT="0" distB="0" distL="0" distR="0">
          <wp:extent cx="514350"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inline>
      </w:drawing>
    </w:r>
  </w:p>
  <w:p w:rsidR="00DD1D5C" w:rsidRDefault="00264D40" w:rsidP="007736C8">
    <w:pPr>
      <w:pStyle w:val="Header"/>
      <w:pBdr>
        <w:bottom w:val="single" w:sz="8" w:space="1" w:color="17365D" w:themeColor="text2" w:themeShade="BF"/>
      </w:pBdr>
    </w:pPr>
  </w:p>
  <w:p w:rsidR="00DF4736" w:rsidRPr="007736C8" w:rsidRDefault="00264D40" w:rsidP="007736C8">
    <w:pPr>
      <w:pStyle w:val="Header"/>
      <w:pBdr>
        <w:bottom w:val="single" w:sz="8" w:space="1" w:color="17365D" w:themeColor="text2" w:themeShade="BF"/>
      </w:pBd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DFB"/>
    <w:multiLevelType w:val="hybridMultilevel"/>
    <w:tmpl w:val="70946EDE"/>
    <w:lvl w:ilvl="0" w:tplc="E95641C8">
      <w:start w:val="1"/>
      <w:numFmt w:val="decimal"/>
      <w:lvlText w:val="%1."/>
      <w:lvlJc w:val="left"/>
      <w:pPr>
        <w:tabs>
          <w:tab w:val="num" w:pos="2160"/>
        </w:tabs>
        <w:ind w:left="2160" w:hanging="360"/>
      </w:pPr>
      <w:rPr>
        <w:rFonts w:cs="Times New Roman"/>
      </w:rPr>
    </w:lvl>
    <w:lvl w:ilvl="1" w:tplc="FAEA983A" w:tentative="1">
      <w:start w:val="1"/>
      <w:numFmt w:val="lowerLetter"/>
      <w:lvlText w:val="%2."/>
      <w:lvlJc w:val="left"/>
      <w:pPr>
        <w:tabs>
          <w:tab w:val="num" w:pos="2880"/>
        </w:tabs>
        <w:ind w:left="2880" w:hanging="360"/>
      </w:pPr>
      <w:rPr>
        <w:rFonts w:cs="Times New Roman"/>
      </w:rPr>
    </w:lvl>
    <w:lvl w:ilvl="2" w:tplc="8A3A4EF6" w:tentative="1">
      <w:start w:val="1"/>
      <w:numFmt w:val="lowerRoman"/>
      <w:lvlText w:val="%3."/>
      <w:lvlJc w:val="right"/>
      <w:pPr>
        <w:tabs>
          <w:tab w:val="num" w:pos="3600"/>
        </w:tabs>
        <w:ind w:left="3600" w:hanging="180"/>
      </w:pPr>
      <w:rPr>
        <w:rFonts w:cs="Times New Roman"/>
      </w:rPr>
    </w:lvl>
    <w:lvl w:ilvl="3" w:tplc="C7C0AAA2" w:tentative="1">
      <w:start w:val="1"/>
      <w:numFmt w:val="decimal"/>
      <w:lvlText w:val="%4."/>
      <w:lvlJc w:val="left"/>
      <w:pPr>
        <w:tabs>
          <w:tab w:val="num" w:pos="4320"/>
        </w:tabs>
        <w:ind w:left="4320" w:hanging="360"/>
      </w:pPr>
      <w:rPr>
        <w:rFonts w:cs="Times New Roman"/>
      </w:rPr>
    </w:lvl>
    <w:lvl w:ilvl="4" w:tplc="A3322A38" w:tentative="1">
      <w:start w:val="1"/>
      <w:numFmt w:val="lowerLetter"/>
      <w:lvlText w:val="%5."/>
      <w:lvlJc w:val="left"/>
      <w:pPr>
        <w:tabs>
          <w:tab w:val="num" w:pos="5040"/>
        </w:tabs>
        <w:ind w:left="5040" w:hanging="360"/>
      </w:pPr>
      <w:rPr>
        <w:rFonts w:cs="Times New Roman"/>
      </w:rPr>
    </w:lvl>
    <w:lvl w:ilvl="5" w:tplc="25627F1E" w:tentative="1">
      <w:start w:val="1"/>
      <w:numFmt w:val="lowerRoman"/>
      <w:lvlText w:val="%6."/>
      <w:lvlJc w:val="right"/>
      <w:pPr>
        <w:tabs>
          <w:tab w:val="num" w:pos="5760"/>
        </w:tabs>
        <w:ind w:left="5760" w:hanging="180"/>
      </w:pPr>
      <w:rPr>
        <w:rFonts w:cs="Times New Roman"/>
      </w:rPr>
    </w:lvl>
    <w:lvl w:ilvl="6" w:tplc="031221CA" w:tentative="1">
      <w:start w:val="1"/>
      <w:numFmt w:val="decimal"/>
      <w:lvlText w:val="%7."/>
      <w:lvlJc w:val="left"/>
      <w:pPr>
        <w:tabs>
          <w:tab w:val="num" w:pos="6480"/>
        </w:tabs>
        <w:ind w:left="6480" w:hanging="360"/>
      </w:pPr>
      <w:rPr>
        <w:rFonts w:cs="Times New Roman"/>
      </w:rPr>
    </w:lvl>
    <w:lvl w:ilvl="7" w:tplc="C004CD2A" w:tentative="1">
      <w:start w:val="1"/>
      <w:numFmt w:val="lowerLetter"/>
      <w:lvlText w:val="%8."/>
      <w:lvlJc w:val="left"/>
      <w:pPr>
        <w:tabs>
          <w:tab w:val="num" w:pos="7200"/>
        </w:tabs>
        <w:ind w:left="7200" w:hanging="360"/>
      </w:pPr>
      <w:rPr>
        <w:rFonts w:cs="Times New Roman"/>
      </w:rPr>
    </w:lvl>
    <w:lvl w:ilvl="8" w:tplc="5EC088DC" w:tentative="1">
      <w:start w:val="1"/>
      <w:numFmt w:val="lowerRoman"/>
      <w:lvlText w:val="%9."/>
      <w:lvlJc w:val="right"/>
      <w:pPr>
        <w:tabs>
          <w:tab w:val="num" w:pos="7920"/>
        </w:tabs>
        <w:ind w:left="7920" w:hanging="180"/>
      </w:pPr>
      <w:rPr>
        <w:rFonts w:cs="Times New Roman"/>
      </w:rPr>
    </w:lvl>
  </w:abstractNum>
  <w:abstractNum w:abstractNumId="1" w15:restartNumberingAfterBreak="0">
    <w:nsid w:val="1A444F2C"/>
    <w:multiLevelType w:val="hybridMultilevel"/>
    <w:tmpl w:val="13F85CDA"/>
    <w:lvl w:ilvl="0" w:tplc="C31A580C">
      <w:start w:val="1"/>
      <w:numFmt w:val="bullet"/>
      <w:lvlText w:val=""/>
      <w:lvlJc w:val="left"/>
      <w:pPr>
        <w:tabs>
          <w:tab w:val="num" w:pos="720"/>
        </w:tabs>
        <w:ind w:left="720" w:hanging="360"/>
      </w:pPr>
      <w:rPr>
        <w:rFonts w:ascii="Symbol" w:hAnsi="Symbol" w:hint="default"/>
      </w:rPr>
    </w:lvl>
    <w:lvl w:ilvl="1" w:tplc="3898821E" w:tentative="1">
      <w:start w:val="1"/>
      <w:numFmt w:val="bullet"/>
      <w:lvlText w:val="o"/>
      <w:lvlJc w:val="left"/>
      <w:pPr>
        <w:tabs>
          <w:tab w:val="num" w:pos="1440"/>
        </w:tabs>
        <w:ind w:left="1440" w:hanging="360"/>
      </w:pPr>
      <w:rPr>
        <w:rFonts w:ascii="Courier New" w:hAnsi="Courier New" w:cs="Courier New" w:hint="default"/>
      </w:rPr>
    </w:lvl>
    <w:lvl w:ilvl="2" w:tplc="333A924A" w:tentative="1">
      <w:start w:val="1"/>
      <w:numFmt w:val="bullet"/>
      <w:lvlText w:val=""/>
      <w:lvlJc w:val="left"/>
      <w:pPr>
        <w:tabs>
          <w:tab w:val="num" w:pos="2160"/>
        </w:tabs>
        <w:ind w:left="2160" w:hanging="360"/>
      </w:pPr>
      <w:rPr>
        <w:rFonts w:ascii="Wingdings" w:hAnsi="Wingdings" w:hint="default"/>
      </w:rPr>
    </w:lvl>
    <w:lvl w:ilvl="3" w:tplc="CE845272" w:tentative="1">
      <w:start w:val="1"/>
      <w:numFmt w:val="bullet"/>
      <w:lvlText w:val=""/>
      <w:lvlJc w:val="left"/>
      <w:pPr>
        <w:tabs>
          <w:tab w:val="num" w:pos="2880"/>
        </w:tabs>
        <w:ind w:left="2880" w:hanging="360"/>
      </w:pPr>
      <w:rPr>
        <w:rFonts w:ascii="Symbol" w:hAnsi="Symbol" w:hint="default"/>
      </w:rPr>
    </w:lvl>
    <w:lvl w:ilvl="4" w:tplc="48A0A99C" w:tentative="1">
      <w:start w:val="1"/>
      <w:numFmt w:val="bullet"/>
      <w:lvlText w:val="o"/>
      <w:lvlJc w:val="left"/>
      <w:pPr>
        <w:tabs>
          <w:tab w:val="num" w:pos="3600"/>
        </w:tabs>
        <w:ind w:left="3600" w:hanging="360"/>
      </w:pPr>
      <w:rPr>
        <w:rFonts w:ascii="Courier New" w:hAnsi="Courier New" w:cs="Courier New" w:hint="default"/>
      </w:rPr>
    </w:lvl>
    <w:lvl w:ilvl="5" w:tplc="3126C5B2" w:tentative="1">
      <w:start w:val="1"/>
      <w:numFmt w:val="bullet"/>
      <w:lvlText w:val=""/>
      <w:lvlJc w:val="left"/>
      <w:pPr>
        <w:tabs>
          <w:tab w:val="num" w:pos="4320"/>
        </w:tabs>
        <w:ind w:left="4320" w:hanging="360"/>
      </w:pPr>
      <w:rPr>
        <w:rFonts w:ascii="Wingdings" w:hAnsi="Wingdings" w:hint="default"/>
      </w:rPr>
    </w:lvl>
    <w:lvl w:ilvl="6" w:tplc="DC1A6F40" w:tentative="1">
      <w:start w:val="1"/>
      <w:numFmt w:val="bullet"/>
      <w:lvlText w:val=""/>
      <w:lvlJc w:val="left"/>
      <w:pPr>
        <w:tabs>
          <w:tab w:val="num" w:pos="5040"/>
        </w:tabs>
        <w:ind w:left="5040" w:hanging="360"/>
      </w:pPr>
      <w:rPr>
        <w:rFonts w:ascii="Symbol" w:hAnsi="Symbol" w:hint="default"/>
      </w:rPr>
    </w:lvl>
    <w:lvl w:ilvl="7" w:tplc="45C052A8" w:tentative="1">
      <w:start w:val="1"/>
      <w:numFmt w:val="bullet"/>
      <w:lvlText w:val="o"/>
      <w:lvlJc w:val="left"/>
      <w:pPr>
        <w:tabs>
          <w:tab w:val="num" w:pos="5760"/>
        </w:tabs>
        <w:ind w:left="5760" w:hanging="360"/>
      </w:pPr>
      <w:rPr>
        <w:rFonts w:ascii="Courier New" w:hAnsi="Courier New" w:cs="Courier New" w:hint="default"/>
      </w:rPr>
    </w:lvl>
    <w:lvl w:ilvl="8" w:tplc="896A22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70128"/>
    <w:multiLevelType w:val="hybridMultilevel"/>
    <w:tmpl w:val="2C980E30"/>
    <w:lvl w:ilvl="0" w:tplc="E15C1068">
      <w:start w:val="1"/>
      <w:numFmt w:val="bullet"/>
      <w:lvlText w:val=""/>
      <w:lvlJc w:val="left"/>
      <w:pPr>
        <w:tabs>
          <w:tab w:val="num" w:pos="720"/>
        </w:tabs>
        <w:ind w:left="720" w:hanging="360"/>
      </w:pPr>
      <w:rPr>
        <w:rFonts w:ascii="Symbol" w:hAnsi="Symbol" w:hint="default"/>
      </w:rPr>
    </w:lvl>
    <w:lvl w:ilvl="1" w:tplc="CC3EE0C2" w:tentative="1">
      <w:start w:val="1"/>
      <w:numFmt w:val="bullet"/>
      <w:lvlText w:val="o"/>
      <w:lvlJc w:val="left"/>
      <w:pPr>
        <w:tabs>
          <w:tab w:val="num" w:pos="1440"/>
        </w:tabs>
        <w:ind w:left="1440" w:hanging="360"/>
      </w:pPr>
      <w:rPr>
        <w:rFonts w:ascii="Courier New" w:hAnsi="Courier New" w:cs="Courier New" w:hint="default"/>
      </w:rPr>
    </w:lvl>
    <w:lvl w:ilvl="2" w:tplc="28A0DAEA" w:tentative="1">
      <w:start w:val="1"/>
      <w:numFmt w:val="bullet"/>
      <w:lvlText w:val=""/>
      <w:lvlJc w:val="left"/>
      <w:pPr>
        <w:tabs>
          <w:tab w:val="num" w:pos="2160"/>
        </w:tabs>
        <w:ind w:left="2160" w:hanging="360"/>
      </w:pPr>
      <w:rPr>
        <w:rFonts w:ascii="Wingdings" w:hAnsi="Wingdings" w:hint="default"/>
      </w:rPr>
    </w:lvl>
    <w:lvl w:ilvl="3" w:tplc="C75225BC" w:tentative="1">
      <w:start w:val="1"/>
      <w:numFmt w:val="bullet"/>
      <w:lvlText w:val=""/>
      <w:lvlJc w:val="left"/>
      <w:pPr>
        <w:tabs>
          <w:tab w:val="num" w:pos="2880"/>
        </w:tabs>
        <w:ind w:left="2880" w:hanging="360"/>
      </w:pPr>
      <w:rPr>
        <w:rFonts w:ascii="Symbol" w:hAnsi="Symbol" w:hint="default"/>
      </w:rPr>
    </w:lvl>
    <w:lvl w:ilvl="4" w:tplc="2082780A" w:tentative="1">
      <w:start w:val="1"/>
      <w:numFmt w:val="bullet"/>
      <w:lvlText w:val="o"/>
      <w:lvlJc w:val="left"/>
      <w:pPr>
        <w:tabs>
          <w:tab w:val="num" w:pos="3600"/>
        </w:tabs>
        <w:ind w:left="3600" w:hanging="360"/>
      </w:pPr>
      <w:rPr>
        <w:rFonts w:ascii="Courier New" w:hAnsi="Courier New" w:cs="Courier New" w:hint="default"/>
      </w:rPr>
    </w:lvl>
    <w:lvl w:ilvl="5" w:tplc="B0F082E4" w:tentative="1">
      <w:start w:val="1"/>
      <w:numFmt w:val="bullet"/>
      <w:lvlText w:val=""/>
      <w:lvlJc w:val="left"/>
      <w:pPr>
        <w:tabs>
          <w:tab w:val="num" w:pos="4320"/>
        </w:tabs>
        <w:ind w:left="4320" w:hanging="360"/>
      </w:pPr>
      <w:rPr>
        <w:rFonts w:ascii="Wingdings" w:hAnsi="Wingdings" w:hint="default"/>
      </w:rPr>
    </w:lvl>
    <w:lvl w:ilvl="6" w:tplc="C256EC1E" w:tentative="1">
      <w:start w:val="1"/>
      <w:numFmt w:val="bullet"/>
      <w:lvlText w:val=""/>
      <w:lvlJc w:val="left"/>
      <w:pPr>
        <w:tabs>
          <w:tab w:val="num" w:pos="5040"/>
        </w:tabs>
        <w:ind w:left="5040" w:hanging="360"/>
      </w:pPr>
      <w:rPr>
        <w:rFonts w:ascii="Symbol" w:hAnsi="Symbol" w:hint="default"/>
      </w:rPr>
    </w:lvl>
    <w:lvl w:ilvl="7" w:tplc="D64A85B0" w:tentative="1">
      <w:start w:val="1"/>
      <w:numFmt w:val="bullet"/>
      <w:lvlText w:val="o"/>
      <w:lvlJc w:val="left"/>
      <w:pPr>
        <w:tabs>
          <w:tab w:val="num" w:pos="5760"/>
        </w:tabs>
        <w:ind w:left="5760" w:hanging="360"/>
      </w:pPr>
      <w:rPr>
        <w:rFonts w:ascii="Courier New" w:hAnsi="Courier New" w:cs="Courier New" w:hint="default"/>
      </w:rPr>
    </w:lvl>
    <w:lvl w:ilvl="8" w:tplc="1C9CE3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52F76"/>
    <w:multiLevelType w:val="hybridMultilevel"/>
    <w:tmpl w:val="09A0C0B4"/>
    <w:lvl w:ilvl="0" w:tplc="5992C0A6">
      <w:start w:val="1"/>
      <w:numFmt w:val="bullet"/>
      <w:lvlText w:val=""/>
      <w:lvlJc w:val="left"/>
      <w:pPr>
        <w:ind w:left="720" w:hanging="360"/>
      </w:pPr>
      <w:rPr>
        <w:rFonts w:ascii="Symbol" w:hAnsi="Symbol" w:hint="default"/>
      </w:rPr>
    </w:lvl>
    <w:lvl w:ilvl="1" w:tplc="5C882A32" w:tentative="1">
      <w:start w:val="1"/>
      <w:numFmt w:val="bullet"/>
      <w:lvlText w:val="o"/>
      <w:lvlJc w:val="left"/>
      <w:pPr>
        <w:ind w:left="1440" w:hanging="360"/>
      </w:pPr>
      <w:rPr>
        <w:rFonts w:ascii="Courier New" w:hAnsi="Courier New" w:cs="Courier New" w:hint="default"/>
      </w:rPr>
    </w:lvl>
    <w:lvl w:ilvl="2" w:tplc="1B167038" w:tentative="1">
      <w:start w:val="1"/>
      <w:numFmt w:val="bullet"/>
      <w:lvlText w:val=""/>
      <w:lvlJc w:val="left"/>
      <w:pPr>
        <w:ind w:left="2160" w:hanging="360"/>
      </w:pPr>
      <w:rPr>
        <w:rFonts w:ascii="Wingdings" w:hAnsi="Wingdings" w:hint="default"/>
      </w:rPr>
    </w:lvl>
    <w:lvl w:ilvl="3" w:tplc="7DFA430C" w:tentative="1">
      <w:start w:val="1"/>
      <w:numFmt w:val="bullet"/>
      <w:lvlText w:val=""/>
      <w:lvlJc w:val="left"/>
      <w:pPr>
        <w:ind w:left="2880" w:hanging="360"/>
      </w:pPr>
      <w:rPr>
        <w:rFonts w:ascii="Symbol" w:hAnsi="Symbol" w:hint="default"/>
      </w:rPr>
    </w:lvl>
    <w:lvl w:ilvl="4" w:tplc="AA98F426" w:tentative="1">
      <w:start w:val="1"/>
      <w:numFmt w:val="bullet"/>
      <w:lvlText w:val="o"/>
      <w:lvlJc w:val="left"/>
      <w:pPr>
        <w:ind w:left="3600" w:hanging="360"/>
      </w:pPr>
      <w:rPr>
        <w:rFonts w:ascii="Courier New" w:hAnsi="Courier New" w:cs="Courier New" w:hint="default"/>
      </w:rPr>
    </w:lvl>
    <w:lvl w:ilvl="5" w:tplc="18EA1318" w:tentative="1">
      <w:start w:val="1"/>
      <w:numFmt w:val="bullet"/>
      <w:lvlText w:val=""/>
      <w:lvlJc w:val="left"/>
      <w:pPr>
        <w:ind w:left="4320" w:hanging="360"/>
      </w:pPr>
      <w:rPr>
        <w:rFonts w:ascii="Wingdings" w:hAnsi="Wingdings" w:hint="default"/>
      </w:rPr>
    </w:lvl>
    <w:lvl w:ilvl="6" w:tplc="CCC8BDD8" w:tentative="1">
      <w:start w:val="1"/>
      <w:numFmt w:val="bullet"/>
      <w:lvlText w:val=""/>
      <w:lvlJc w:val="left"/>
      <w:pPr>
        <w:ind w:left="5040" w:hanging="360"/>
      </w:pPr>
      <w:rPr>
        <w:rFonts w:ascii="Symbol" w:hAnsi="Symbol" w:hint="default"/>
      </w:rPr>
    </w:lvl>
    <w:lvl w:ilvl="7" w:tplc="ACB4E32C" w:tentative="1">
      <w:start w:val="1"/>
      <w:numFmt w:val="bullet"/>
      <w:lvlText w:val="o"/>
      <w:lvlJc w:val="left"/>
      <w:pPr>
        <w:ind w:left="5760" w:hanging="360"/>
      </w:pPr>
      <w:rPr>
        <w:rFonts w:ascii="Courier New" w:hAnsi="Courier New" w:cs="Courier New" w:hint="default"/>
      </w:rPr>
    </w:lvl>
    <w:lvl w:ilvl="8" w:tplc="8E1C3BC2" w:tentative="1">
      <w:start w:val="1"/>
      <w:numFmt w:val="bullet"/>
      <w:lvlText w:val=""/>
      <w:lvlJc w:val="left"/>
      <w:pPr>
        <w:ind w:left="6480" w:hanging="360"/>
      </w:pPr>
      <w:rPr>
        <w:rFonts w:ascii="Wingdings" w:hAnsi="Wingdings" w:hint="default"/>
      </w:rPr>
    </w:lvl>
  </w:abstractNum>
  <w:abstractNum w:abstractNumId="4" w15:restartNumberingAfterBreak="0">
    <w:nsid w:val="3356293B"/>
    <w:multiLevelType w:val="hybridMultilevel"/>
    <w:tmpl w:val="E5B284E6"/>
    <w:lvl w:ilvl="0" w:tplc="F7867E96">
      <w:start w:val="1"/>
      <w:numFmt w:val="bullet"/>
      <w:lvlText w:val=""/>
      <w:lvlJc w:val="left"/>
      <w:pPr>
        <w:tabs>
          <w:tab w:val="num" w:pos="720"/>
        </w:tabs>
        <w:ind w:left="720" w:hanging="360"/>
      </w:pPr>
      <w:rPr>
        <w:rFonts w:ascii="Symbol" w:hAnsi="Symbol" w:hint="default"/>
      </w:rPr>
    </w:lvl>
    <w:lvl w:ilvl="1" w:tplc="A3268BD6" w:tentative="1">
      <w:start w:val="1"/>
      <w:numFmt w:val="bullet"/>
      <w:lvlText w:val="o"/>
      <w:lvlJc w:val="left"/>
      <w:pPr>
        <w:tabs>
          <w:tab w:val="num" w:pos="1440"/>
        </w:tabs>
        <w:ind w:left="1440" w:hanging="360"/>
      </w:pPr>
      <w:rPr>
        <w:rFonts w:ascii="Courier New" w:hAnsi="Courier New" w:cs="Courier New" w:hint="default"/>
      </w:rPr>
    </w:lvl>
    <w:lvl w:ilvl="2" w:tplc="0512CF86" w:tentative="1">
      <w:start w:val="1"/>
      <w:numFmt w:val="bullet"/>
      <w:lvlText w:val=""/>
      <w:lvlJc w:val="left"/>
      <w:pPr>
        <w:tabs>
          <w:tab w:val="num" w:pos="2160"/>
        </w:tabs>
        <w:ind w:left="2160" w:hanging="360"/>
      </w:pPr>
      <w:rPr>
        <w:rFonts w:ascii="Wingdings" w:hAnsi="Wingdings" w:hint="default"/>
      </w:rPr>
    </w:lvl>
    <w:lvl w:ilvl="3" w:tplc="E2E03D98" w:tentative="1">
      <w:start w:val="1"/>
      <w:numFmt w:val="bullet"/>
      <w:lvlText w:val=""/>
      <w:lvlJc w:val="left"/>
      <w:pPr>
        <w:tabs>
          <w:tab w:val="num" w:pos="2880"/>
        </w:tabs>
        <w:ind w:left="2880" w:hanging="360"/>
      </w:pPr>
      <w:rPr>
        <w:rFonts w:ascii="Symbol" w:hAnsi="Symbol" w:hint="default"/>
      </w:rPr>
    </w:lvl>
    <w:lvl w:ilvl="4" w:tplc="5FF0F1F8" w:tentative="1">
      <w:start w:val="1"/>
      <w:numFmt w:val="bullet"/>
      <w:lvlText w:val="o"/>
      <w:lvlJc w:val="left"/>
      <w:pPr>
        <w:tabs>
          <w:tab w:val="num" w:pos="3600"/>
        </w:tabs>
        <w:ind w:left="3600" w:hanging="360"/>
      </w:pPr>
      <w:rPr>
        <w:rFonts w:ascii="Courier New" w:hAnsi="Courier New" w:cs="Courier New" w:hint="default"/>
      </w:rPr>
    </w:lvl>
    <w:lvl w:ilvl="5" w:tplc="46F0EA06" w:tentative="1">
      <w:start w:val="1"/>
      <w:numFmt w:val="bullet"/>
      <w:lvlText w:val=""/>
      <w:lvlJc w:val="left"/>
      <w:pPr>
        <w:tabs>
          <w:tab w:val="num" w:pos="4320"/>
        </w:tabs>
        <w:ind w:left="4320" w:hanging="360"/>
      </w:pPr>
      <w:rPr>
        <w:rFonts w:ascii="Wingdings" w:hAnsi="Wingdings" w:hint="default"/>
      </w:rPr>
    </w:lvl>
    <w:lvl w:ilvl="6" w:tplc="84984FB6" w:tentative="1">
      <w:start w:val="1"/>
      <w:numFmt w:val="bullet"/>
      <w:lvlText w:val=""/>
      <w:lvlJc w:val="left"/>
      <w:pPr>
        <w:tabs>
          <w:tab w:val="num" w:pos="5040"/>
        </w:tabs>
        <w:ind w:left="5040" w:hanging="360"/>
      </w:pPr>
      <w:rPr>
        <w:rFonts w:ascii="Symbol" w:hAnsi="Symbol" w:hint="default"/>
      </w:rPr>
    </w:lvl>
    <w:lvl w:ilvl="7" w:tplc="7A6C263E" w:tentative="1">
      <w:start w:val="1"/>
      <w:numFmt w:val="bullet"/>
      <w:lvlText w:val="o"/>
      <w:lvlJc w:val="left"/>
      <w:pPr>
        <w:tabs>
          <w:tab w:val="num" w:pos="5760"/>
        </w:tabs>
        <w:ind w:left="5760" w:hanging="360"/>
      </w:pPr>
      <w:rPr>
        <w:rFonts w:ascii="Courier New" w:hAnsi="Courier New" w:cs="Courier New" w:hint="default"/>
      </w:rPr>
    </w:lvl>
    <w:lvl w:ilvl="8" w:tplc="669006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C66B91"/>
    <w:multiLevelType w:val="hybridMultilevel"/>
    <w:tmpl w:val="AFC83F00"/>
    <w:lvl w:ilvl="0" w:tplc="746E07B8">
      <w:start w:val="1"/>
      <w:numFmt w:val="bullet"/>
      <w:lvlText w:val=""/>
      <w:lvlJc w:val="left"/>
      <w:pPr>
        <w:tabs>
          <w:tab w:val="num" w:pos="720"/>
        </w:tabs>
        <w:ind w:left="720" w:hanging="360"/>
      </w:pPr>
      <w:rPr>
        <w:rFonts w:ascii="Symbol" w:hAnsi="Symbol" w:hint="default"/>
      </w:rPr>
    </w:lvl>
    <w:lvl w:ilvl="1" w:tplc="7CF0A3E0" w:tentative="1">
      <w:start w:val="1"/>
      <w:numFmt w:val="bullet"/>
      <w:lvlText w:val="o"/>
      <w:lvlJc w:val="left"/>
      <w:pPr>
        <w:tabs>
          <w:tab w:val="num" w:pos="1440"/>
        </w:tabs>
        <w:ind w:left="1440" w:hanging="360"/>
      </w:pPr>
      <w:rPr>
        <w:rFonts w:ascii="Courier New" w:hAnsi="Courier New" w:cs="Courier New" w:hint="default"/>
      </w:rPr>
    </w:lvl>
    <w:lvl w:ilvl="2" w:tplc="580E7E50" w:tentative="1">
      <w:start w:val="1"/>
      <w:numFmt w:val="bullet"/>
      <w:lvlText w:val=""/>
      <w:lvlJc w:val="left"/>
      <w:pPr>
        <w:tabs>
          <w:tab w:val="num" w:pos="2160"/>
        </w:tabs>
        <w:ind w:left="2160" w:hanging="360"/>
      </w:pPr>
      <w:rPr>
        <w:rFonts w:ascii="Wingdings" w:hAnsi="Wingdings" w:hint="default"/>
      </w:rPr>
    </w:lvl>
    <w:lvl w:ilvl="3" w:tplc="4E5A3E62" w:tentative="1">
      <w:start w:val="1"/>
      <w:numFmt w:val="bullet"/>
      <w:lvlText w:val=""/>
      <w:lvlJc w:val="left"/>
      <w:pPr>
        <w:tabs>
          <w:tab w:val="num" w:pos="2880"/>
        </w:tabs>
        <w:ind w:left="2880" w:hanging="360"/>
      </w:pPr>
      <w:rPr>
        <w:rFonts w:ascii="Symbol" w:hAnsi="Symbol" w:hint="default"/>
      </w:rPr>
    </w:lvl>
    <w:lvl w:ilvl="4" w:tplc="B1160E66" w:tentative="1">
      <w:start w:val="1"/>
      <w:numFmt w:val="bullet"/>
      <w:lvlText w:val="o"/>
      <w:lvlJc w:val="left"/>
      <w:pPr>
        <w:tabs>
          <w:tab w:val="num" w:pos="3600"/>
        </w:tabs>
        <w:ind w:left="3600" w:hanging="360"/>
      </w:pPr>
      <w:rPr>
        <w:rFonts w:ascii="Courier New" w:hAnsi="Courier New" w:cs="Courier New" w:hint="default"/>
      </w:rPr>
    </w:lvl>
    <w:lvl w:ilvl="5" w:tplc="9EB284D8" w:tentative="1">
      <w:start w:val="1"/>
      <w:numFmt w:val="bullet"/>
      <w:lvlText w:val=""/>
      <w:lvlJc w:val="left"/>
      <w:pPr>
        <w:tabs>
          <w:tab w:val="num" w:pos="4320"/>
        </w:tabs>
        <w:ind w:left="4320" w:hanging="360"/>
      </w:pPr>
      <w:rPr>
        <w:rFonts w:ascii="Wingdings" w:hAnsi="Wingdings" w:hint="default"/>
      </w:rPr>
    </w:lvl>
    <w:lvl w:ilvl="6" w:tplc="DABACCD2" w:tentative="1">
      <w:start w:val="1"/>
      <w:numFmt w:val="bullet"/>
      <w:lvlText w:val=""/>
      <w:lvlJc w:val="left"/>
      <w:pPr>
        <w:tabs>
          <w:tab w:val="num" w:pos="5040"/>
        </w:tabs>
        <w:ind w:left="5040" w:hanging="360"/>
      </w:pPr>
      <w:rPr>
        <w:rFonts w:ascii="Symbol" w:hAnsi="Symbol" w:hint="default"/>
      </w:rPr>
    </w:lvl>
    <w:lvl w:ilvl="7" w:tplc="1B0267D2" w:tentative="1">
      <w:start w:val="1"/>
      <w:numFmt w:val="bullet"/>
      <w:lvlText w:val="o"/>
      <w:lvlJc w:val="left"/>
      <w:pPr>
        <w:tabs>
          <w:tab w:val="num" w:pos="5760"/>
        </w:tabs>
        <w:ind w:left="5760" w:hanging="360"/>
      </w:pPr>
      <w:rPr>
        <w:rFonts w:ascii="Courier New" w:hAnsi="Courier New" w:cs="Courier New" w:hint="default"/>
      </w:rPr>
    </w:lvl>
    <w:lvl w:ilvl="8" w:tplc="6BA89E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91C27"/>
    <w:multiLevelType w:val="hybridMultilevel"/>
    <w:tmpl w:val="AB66D524"/>
    <w:lvl w:ilvl="0" w:tplc="6E18E8BC">
      <w:start w:val="1"/>
      <w:numFmt w:val="decimal"/>
      <w:lvlText w:val="%1."/>
      <w:lvlJc w:val="left"/>
      <w:pPr>
        <w:ind w:left="720" w:hanging="360"/>
      </w:pPr>
      <w:rPr>
        <w:rFonts w:hint="default"/>
      </w:rPr>
    </w:lvl>
    <w:lvl w:ilvl="1" w:tplc="25187F48" w:tentative="1">
      <w:start w:val="1"/>
      <w:numFmt w:val="lowerLetter"/>
      <w:lvlText w:val="%2."/>
      <w:lvlJc w:val="left"/>
      <w:pPr>
        <w:ind w:left="1440" w:hanging="360"/>
      </w:pPr>
    </w:lvl>
    <w:lvl w:ilvl="2" w:tplc="6A885302" w:tentative="1">
      <w:start w:val="1"/>
      <w:numFmt w:val="lowerRoman"/>
      <w:lvlText w:val="%3."/>
      <w:lvlJc w:val="right"/>
      <w:pPr>
        <w:ind w:left="2160" w:hanging="180"/>
      </w:pPr>
    </w:lvl>
    <w:lvl w:ilvl="3" w:tplc="DEAE7D1A" w:tentative="1">
      <w:start w:val="1"/>
      <w:numFmt w:val="decimal"/>
      <w:lvlText w:val="%4."/>
      <w:lvlJc w:val="left"/>
      <w:pPr>
        <w:ind w:left="2880" w:hanging="360"/>
      </w:pPr>
    </w:lvl>
    <w:lvl w:ilvl="4" w:tplc="F300F330" w:tentative="1">
      <w:start w:val="1"/>
      <w:numFmt w:val="lowerLetter"/>
      <w:lvlText w:val="%5."/>
      <w:lvlJc w:val="left"/>
      <w:pPr>
        <w:ind w:left="3600" w:hanging="360"/>
      </w:pPr>
    </w:lvl>
    <w:lvl w:ilvl="5" w:tplc="3B48A15C" w:tentative="1">
      <w:start w:val="1"/>
      <w:numFmt w:val="lowerRoman"/>
      <w:lvlText w:val="%6."/>
      <w:lvlJc w:val="right"/>
      <w:pPr>
        <w:ind w:left="4320" w:hanging="180"/>
      </w:pPr>
    </w:lvl>
    <w:lvl w:ilvl="6" w:tplc="D7128B44" w:tentative="1">
      <w:start w:val="1"/>
      <w:numFmt w:val="decimal"/>
      <w:lvlText w:val="%7."/>
      <w:lvlJc w:val="left"/>
      <w:pPr>
        <w:ind w:left="5040" w:hanging="360"/>
      </w:pPr>
    </w:lvl>
    <w:lvl w:ilvl="7" w:tplc="2AF097E4" w:tentative="1">
      <w:start w:val="1"/>
      <w:numFmt w:val="lowerLetter"/>
      <w:lvlText w:val="%8."/>
      <w:lvlJc w:val="left"/>
      <w:pPr>
        <w:ind w:left="5760" w:hanging="360"/>
      </w:pPr>
    </w:lvl>
    <w:lvl w:ilvl="8" w:tplc="6B4219B8" w:tentative="1">
      <w:start w:val="1"/>
      <w:numFmt w:val="lowerRoman"/>
      <w:lvlText w:val="%9."/>
      <w:lvlJc w:val="right"/>
      <w:pPr>
        <w:ind w:left="6480" w:hanging="180"/>
      </w:pPr>
    </w:lvl>
  </w:abstractNum>
  <w:abstractNum w:abstractNumId="7" w15:restartNumberingAfterBreak="0">
    <w:nsid w:val="63BA2BC1"/>
    <w:multiLevelType w:val="hybridMultilevel"/>
    <w:tmpl w:val="86E81688"/>
    <w:lvl w:ilvl="0" w:tplc="838C24EA">
      <w:start w:val="1"/>
      <w:numFmt w:val="decimal"/>
      <w:lvlText w:val="%1."/>
      <w:lvlJc w:val="left"/>
      <w:pPr>
        <w:ind w:left="720" w:hanging="360"/>
      </w:pPr>
      <w:rPr>
        <w:rFonts w:hint="default"/>
      </w:rPr>
    </w:lvl>
    <w:lvl w:ilvl="1" w:tplc="7AC8D7AC" w:tentative="1">
      <w:start w:val="1"/>
      <w:numFmt w:val="lowerLetter"/>
      <w:lvlText w:val="%2."/>
      <w:lvlJc w:val="left"/>
      <w:pPr>
        <w:ind w:left="1440" w:hanging="360"/>
      </w:pPr>
    </w:lvl>
    <w:lvl w:ilvl="2" w:tplc="9BBCF016" w:tentative="1">
      <w:start w:val="1"/>
      <w:numFmt w:val="lowerRoman"/>
      <w:lvlText w:val="%3."/>
      <w:lvlJc w:val="right"/>
      <w:pPr>
        <w:ind w:left="2160" w:hanging="180"/>
      </w:pPr>
    </w:lvl>
    <w:lvl w:ilvl="3" w:tplc="FE3494CC" w:tentative="1">
      <w:start w:val="1"/>
      <w:numFmt w:val="decimal"/>
      <w:lvlText w:val="%4."/>
      <w:lvlJc w:val="left"/>
      <w:pPr>
        <w:ind w:left="2880" w:hanging="360"/>
      </w:pPr>
    </w:lvl>
    <w:lvl w:ilvl="4" w:tplc="F324375A" w:tentative="1">
      <w:start w:val="1"/>
      <w:numFmt w:val="lowerLetter"/>
      <w:lvlText w:val="%5."/>
      <w:lvlJc w:val="left"/>
      <w:pPr>
        <w:ind w:left="3600" w:hanging="360"/>
      </w:pPr>
    </w:lvl>
    <w:lvl w:ilvl="5" w:tplc="0A8294AE" w:tentative="1">
      <w:start w:val="1"/>
      <w:numFmt w:val="lowerRoman"/>
      <w:lvlText w:val="%6."/>
      <w:lvlJc w:val="right"/>
      <w:pPr>
        <w:ind w:left="4320" w:hanging="180"/>
      </w:pPr>
    </w:lvl>
    <w:lvl w:ilvl="6" w:tplc="4754E2F0" w:tentative="1">
      <w:start w:val="1"/>
      <w:numFmt w:val="decimal"/>
      <w:lvlText w:val="%7."/>
      <w:lvlJc w:val="left"/>
      <w:pPr>
        <w:ind w:left="5040" w:hanging="360"/>
      </w:pPr>
    </w:lvl>
    <w:lvl w:ilvl="7" w:tplc="B4C6A266" w:tentative="1">
      <w:start w:val="1"/>
      <w:numFmt w:val="lowerLetter"/>
      <w:lvlText w:val="%8."/>
      <w:lvlJc w:val="left"/>
      <w:pPr>
        <w:ind w:left="5760" w:hanging="360"/>
      </w:pPr>
    </w:lvl>
    <w:lvl w:ilvl="8" w:tplc="A1061076" w:tentative="1">
      <w:start w:val="1"/>
      <w:numFmt w:val="lowerRoman"/>
      <w:lvlText w:val="%9."/>
      <w:lvlJc w:val="right"/>
      <w:pPr>
        <w:ind w:left="6480" w:hanging="180"/>
      </w:pPr>
    </w:lvl>
  </w:abstractNum>
  <w:abstractNum w:abstractNumId="8" w15:restartNumberingAfterBreak="0">
    <w:nsid w:val="6B4E5BB8"/>
    <w:multiLevelType w:val="hybridMultilevel"/>
    <w:tmpl w:val="CAB06726"/>
    <w:lvl w:ilvl="0" w:tplc="E4762B44">
      <w:start w:val="1"/>
      <w:numFmt w:val="bullet"/>
      <w:lvlText w:val=""/>
      <w:lvlJc w:val="left"/>
      <w:pPr>
        <w:ind w:left="720" w:hanging="360"/>
      </w:pPr>
      <w:rPr>
        <w:rFonts w:ascii="Symbol" w:hAnsi="Symbol" w:hint="default"/>
      </w:rPr>
    </w:lvl>
    <w:lvl w:ilvl="1" w:tplc="5E3A3854" w:tentative="1">
      <w:start w:val="1"/>
      <w:numFmt w:val="bullet"/>
      <w:lvlText w:val="o"/>
      <w:lvlJc w:val="left"/>
      <w:pPr>
        <w:ind w:left="1440" w:hanging="360"/>
      </w:pPr>
      <w:rPr>
        <w:rFonts w:ascii="Courier New" w:hAnsi="Courier New" w:cs="Courier New" w:hint="default"/>
      </w:rPr>
    </w:lvl>
    <w:lvl w:ilvl="2" w:tplc="50E251C4" w:tentative="1">
      <w:start w:val="1"/>
      <w:numFmt w:val="bullet"/>
      <w:lvlText w:val=""/>
      <w:lvlJc w:val="left"/>
      <w:pPr>
        <w:ind w:left="2160" w:hanging="360"/>
      </w:pPr>
      <w:rPr>
        <w:rFonts w:ascii="Wingdings" w:hAnsi="Wingdings" w:hint="default"/>
      </w:rPr>
    </w:lvl>
    <w:lvl w:ilvl="3" w:tplc="3036F372" w:tentative="1">
      <w:start w:val="1"/>
      <w:numFmt w:val="bullet"/>
      <w:lvlText w:val=""/>
      <w:lvlJc w:val="left"/>
      <w:pPr>
        <w:ind w:left="2880" w:hanging="360"/>
      </w:pPr>
      <w:rPr>
        <w:rFonts w:ascii="Symbol" w:hAnsi="Symbol" w:hint="default"/>
      </w:rPr>
    </w:lvl>
    <w:lvl w:ilvl="4" w:tplc="155E3056" w:tentative="1">
      <w:start w:val="1"/>
      <w:numFmt w:val="bullet"/>
      <w:lvlText w:val="o"/>
      <w:lvlJc w:val="left"/>
      <w:pPr>
        <w:ind w:left="3600" w:hanging="360"/>
      </w:pPr>
      <w:rPr>
        <w:rFonts w:ascii="Courier New" w:hAnsi="Courier New" w:cs="Courier New" w:hint="default"/>
      </w:rPr>
    </w:lvl>
    <w:lvl w:ilvl="5" w:tplc="A8AC6742" w:tentative="1">
      <w:start w:val="1"/>
      <w:numFmt w:val="bullet"/>
      <w:lvlText w:val=""/>
      <w:lvlJc w:val="left"/>
      <w:pPr>
        <w:ind w:left="4320" w:hanging="360"/>
      </w:pPr>
      <w:rPr>
        <w:rFonts w:ascii="Wingdings" w:hAnsi="Wingdings" w:hint="default"/>
      </w:rPr>
    </w:lvl>
    <w:lvl w:ilvl="6" w:tplc="E708BAAE" w:tentative="1">
      <w:start w:val="1"/>
      <w:numFmt w:val="bullet"/>
      <w:lvlText w:val=""/>
      <w:lvlJc w:val="left"/>
      <w:pPr>
        <w:ind w:left="5040" w:hanging="360"/>
      </w:pPr>
      <w:rPr>
        <w:rFonts w:ascii="Symbol" w:hAnsi="Symbol" w:hint="default"/>
      </w:rPr>
    </w:lvl>
    <w:lvl w:ilvl="7" w:tplc="59CEA27C" w:tentative="1">
      <w:start w:val="1"/>
      <w:numFmt w:val="bullet"/>
      <w:lvlText w:val="o"/>
      <w:lvlJc w:val="left"/>
      <w:pPr>
        <w:ind w:left="5760" w:hanging="360"/>
      </w:pPr>
      <w:rPr>
        <w:rFonts w:ascii="Courier New" w:hAnsi="Courier New" w:cs="Courier New" w:hint="default"/>
      </w:rPr>
    </w:lvl>
    <w:lvl w:ilvl="8" w:tplc="0516926C"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PulseSys_IsBacchusDocument" w:val="true"/>
    <w:docVar w:name="QPulseSys_IsDocBeingEdited" w:val="False"/>
    <w:docVar w:name="QPulseSys_SecProtectDocEnableCopy" w:val="False"/>
    <w:docVar w:name="QPulseSys_SecProtectDocEnableEdit" w:val="Tru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ad901afd-5bb1-4b73-93cd-a543e8d1f390"/>
  </w:docVars>
  <w:rsids>
    <w:rsidRoot w:val="004C451E"/>
    <w:rsid w:val="00264D40"/>
    <w:rsid w:val="004C451E"/>
    <w:rsid w:val="0097786B"/>
    <w:rsid w:val="00D80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65BEC-5092-4182-9C48-54951F78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86"/>
  </w:style>
  <w:style w:type="paragraph" w:styleId="Heading1">
    <w:name w:val="heading 1"/>
    <w:basedOn w:val="Normal"/>
    <w:next w:val="Normal"/>
    <w:link w:val="Heading1Char"/>
    <w:qFormat/>
    <w:rsid w:val="00B61761"/>
    <w:pPr>
      <w:keepNext/>
      <w:outlineLvl w:val="0"/>
    </w:pPr>
    <w:rPr>
      <w:rFonts w:ascii="Verdana" w:eastAsia="Times New Roman" w:hAnsi="Verdana" w:cs="Times New Roman"/>
      <w:sz w:val="24"/>
      <w:szCs w:val="20"/>
    </w:rPr>
  </w:style>
  <w:style w:type="paragraph" w:styleId="Heading3">
    <w:name w:val="heading 3"/>
    <w:basedOn w:val="Normal"/>
    <w:next w:val="Normal"/>
    <w:link w:val="Heading3Char"/>
    <w:uiPriority w:val="9"/>
    <w:semiHidden/>
    <w:unhideWhenUsed/>
    <w:qFormat/>
    <w:rsid w:val="00F070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070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75"/>
    <w:rPr>
      <w:rFonts w:ascii="Tahoma" w:hAnsi="Tahoma" w:cs="Tahoma"/>
      <w:sz w:val="16"/>
      <w:szCs w:val="16"/>
    </w:rPr>
  </w:style>
  <w:style w:type="character" w:customStyle="1" w:styleId="BalloonTextChar">
    <w:name w:val="Balloon Text Char"/>
    <w:basedOn w:val="DefaultParagraphFont"/>
    <w:link w:val="BalloonText"/>
    <w:uiPriority w:val="99"/>
    <w:semiHidden/>
    <w:rsid w:val="00DE5175"/>
    <w:rPr>
      <w:rFonts w:ascii="Tahoma" w:hAnsi="Tahoma" w:cs="Tahoma"/>
      <w:sz w:val="16"/>
      <w:szCs w:val="16"/>
    </w:rPr>
  </w:style>
  <w:style w:type="paragraph" w:styleId="Header">
    <w:name w:val="header"/>
    <w:basedOn w:val="Normal"/>
    <w:link w:val="HeaderChar"/>
    <w:uiPriority w:val="99"/>
    <w:unhideWhenUsed/>
    <w:rsid w:val="00C6753E"/>
    <w:pPr>
      <w:tabs>
        <w:tab w:val="center" w:pos="4513"/>
        <w:tab w:val="right" w:pos="9026"/>
      </w:tabs>
    </w:pPr>
  </w:style>
  <w:style w:type="character" w:customStyle="1" w:styleId="HeaderChar">
    <w:name w:val="Header Char"/>
    <w:basedOn w:val="DefaultParagraphFont"/>
    <w:link w:val="Header"/>
    <w:uiPriority w:val="99"/>
    <w:rsid w:val="00C6753E"/>
  </w:style>
  <w:style w:type="paragraph" w:styleId="Footer">
    <w:name w:val="footer"/>
    <w:basedOn w:val="Normal"/>
    <w:link w:val="FooterChar"/>
    <w:uiPriority w:val="99"/>
    <w:unhideWhenUsed/>
    <w:rsid w:val="00C6753E"/>
    <w:pPr>
      <w:tabs>
        <w:tab w:val="center" w:pos="4513"/>
        <w:tab w:val="right" w:pos="9026"/>
      </w:tabs>
    </w:pPr>
  </w:style>
  <w:style w:type="character" w:customStyle="1" w:styleId="FooterChar">
    <w:name w:val="Footer Char"/>
    <w:basedOn w:val="DefaultParagraphFont"/>
    <w:link w:val="Footer"/>
    <w:uiPriority w:val="99"/>
    <w:rsid w:val="00C6753E"/>
  </w:style>
  <w:style w:type="paragraph" w:styleId="ListParagraph">
    <w:name w:val="List Paragraph"/>
    <w:basedOn w:val="Normal"/>
    <w:uiPriority w:val="99"/>
    <w:qFormat/>
    <w:rsid w:val="003C2AF1"/>
    <w:pPr>
      <w:ind w:left="720"/>
      <w:contextualSpacing/>
    </w:pPr>
  </w:style>
  <w:style w:type="character" w:customStyle="1" w:styleId="c1">
    <w:name w:val="c1"/>
    <w:basedOn w:val="DefaultParagraphFont"/>
    <w:rsid w:val="00D15AA5"/>
  </w:style>
  <w:style w:type="character" w:styleId="CommentReference">
    <w:name w:val="annotation reference"/>
    <w:basedOn w:val="DefaultParagraphFont"/>
    <w:uiPriority w:val="99"/>
    <w:semiHidden/>
    <w:unhideWhenUsed/>
    <w:rsid w:val="00BA4E4B"/>
    <w:rPr>
      <w:sz w:val="16"/>
      <w:szCs w:val="16"/>
    </w:rPr>
  </w:style>
  <w:style w:type="paragraph" w:styleId="CommentText">
    <w:name w:val="annotation text"/>
    <w:basedOn w:val="Normal"/>
    <w:link w:val="CommentTextChar"/>
    <w:uiPriority w:val="99"/>
    <w:semiHidden/>
    <w:unhideWhenUsed/>
    <w:rsid w:val="00BA4E4B"/>
    <w:rPr>
      <w:sz w:val="20"/>
      <w:szCs w:val="20"/>
    </w:rPr>
  </w:style>
  <w:style w:type="character" w:customStyle="1" w:styleId="CommentTextChar">
    <w:name w:val="Comment Text Char"/>
    <w:basedOn w:val="DefaultParagraphFont"/>
    <w:link w:val="CommentText"/>
    <w:uiPriority w:val="99"/>
    <w:semiHidden/>
    <w:rsid w:val="00BA4E4B"/>
    <w:rPr>
      <w:sz w:val="20"/>
      <w:szCs w:val="20"/>
    </w:rPr>
  </w:style>
  <w:style w:type="paragraph" w:styleId="CommentSubject">
    <w:name w:val="annotation subject"/>
    <w:basedOn w:val="CommentText"/>
    <w:next w:val="CommentText"/>
    <w:link w:val="CommentSubjectChar"/>
    <w:uiPriority w:val="99"/>
    <w:semiHidden/>
    <w:unhideWhenUsed/>
    <w:rsid w:val="00BA4E4B"/>
    <w:rPr>
      <w:b/>
      <w:bCs/>
    </w:rPr>
  </w:style>
  <w:style w:type="character" w:customStyle="1" w:styleId="CommentSubjectChar">
    <w:name w:val="Comment Subject Char"/>
    <w:basedOn w:val="CommentTextChar"/>
    <w:link w:val="CommentSubject"/>
    <w:uiPriority w:val="99"/>
    <w:semiHidden/>
    <w:rsid w:val="00BA4E4B"/>
    <w:rPr>
      <w:b/>
      <w:bCs/>
      <w:sz w:val="20"/>
      <w:szCs w:val="20"/>
    </w:rPr>
  </w:style>
  <w:style w:type="paragraph" w:styleId="BodyText">
    <w:name w:val="Body Text"/>
    <w:basedOn w:val="Normal"/>
    <w:link w:val="BodyTextChar"/>
    <w:uiPriority w:val="1"/>
    <w:qFormat/>
    <w:rsid w:val="00156348"/>
    <w:pPr>
      <w:jc w:val="left"/>
    </w:pPr>
    <w:rPr>
      <w:rFonts w:ascii="Franklin Gothic Book" w:eastAsia="Times New Roman" w:hAnsi="Franklin Gothic Book" w:cs="Times New Roman"/>
      <w:sz w:val="24"/>
      <w:szCs w:val="20"/>
      <w:lang w:eastAsia="en-AU"/>
    </w:rPr>
  </w:style>
  <w:style w:type="character" w:customStyle="1" w:styleId="BodyTextChar">
    <w:name w:val="Body Text Char"/>
    <w:basedOn w:val="DefaultParagraphFont"/>
    <w:link w:val="BodyText"/>
    <w:uiPriority w:val="1"/>
    <w:rsid w:val="00156348"/>
    <w:rPr>
      <w:rFonts w:ascii="Franklin Gothic Book" w:eastAsia="Times New Roman" w:hAnsi="Franklin Gothic Book" w:cs="Times New Roman"/>
      <w:sz w:val="24"/>
      <w:szCs w:val="20"/>
      <w:lang w:eastAsia="en-AU"/>
    </w:rPr>
  </w:style>
  <w:style w:type="character" w:styleId="Hyperlink">
    <w:name w:val="Hyperlink"/>
    <w:basedOn w:val="DefaultParagraphFont"/>
    <w:uiPriority w:val="99"/>
    <w:rsid w:val="00156348"/>
    <w:rPr>
      <w:color w:val="0000FF"/>
      <w:u w:val="single"/>
    </w:rPr>
  </w:style>
  <w:style w:type="paragraph" w:styleId="BodyText2">
    <w:name w:val="Body Text 2"/>
    <w:basedOn w:val="Normal"/>
    <w:link w:val="BodyText2Char"/>
    <w:rsid w:val="00156348"/>
    <w:pPr>
      <w:spacing w:line="360" w:lineRule="auto"/>
    </w:pPr>
    <w:rPr>
      <w:rFonts w:ascii="Franklin Gothic Book" w:eastAsia="Times New Roman" w:hAnsi="Franklin Gothic Book" w:cs="Times New Roman"/>
      <w:sz w:val="24"/>
      <w:szCs w:val="20"/>
      <w:lang w:eastAsia="en-AU"/>
    </w:rPr>
  </w:style>
  <w:style w:type="character" w:customStyle="1" w:styleId="BodyText2Char">
    <w:name w:val="Body Text 2 Char"/>
    <w:basedOn w:val="DefaultParagraphFont"/>
    <w:link w:val="BodyText2"/>
    <w:rsid w:val="00156348"/>
    <w:rPr>
      <w:rFonts w:ascii="Franklin Gothic Book" w:eastAsia="Times New Roman" w:hAnsi="Franklin Gothic Book" w:cs="Times New Roman"/>
      <w:sz w:val="24"/>
      <w:szCs w:val="20"/>
      <w:lang w:eastAsia="en-AU"/>
    </w:rPr>
  </w:style>
  <w:style w:type="character" w:customStyle="1" w:styleId="Heading1Char">
    <w:name w:val="Heading 1 Char"/>
    <w:basedOn w:val="DefaultParagraphFont"/>
    <w:link w:val="Heading1"/>
    <w:rsid w:val="00B61761"/>
    <w:rPr>
      <w:rFonts w:ascii="Verdana" w:eastAsia="Times New Roman" w:hAnsi="Verdana" w:cs="Times New Roman"/>
      <w:sz w:val="24"/>
      <w:szCs w:val="20"/>
    </w:rPr>
  </w:style>
  <w:style w:type="table" w:styleId="TableGrid">
    <w:name w:val="Table Grid"/>
    <w:basedOn w:val="TableNormal"/>
    <w:uiPriority w:val="59"/>
    <w:rsid w:val="0083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070F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070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ernhealth.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ernhealth.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sternhealth.org.au/" TargetMode="External"/><Relationship Id="rId4" Type="http://schemas.openxmlformats.org/officeDocument/2006/relationships/settings" Target="settings.xml"/><Relationship Id="rId9" Type="http://schemas.openxmlformats.org/officeDocument/2006/relationships/hyperlink" Target="http://www.easternhealth.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598FA-7984-4FFA-A18D-1185BFE6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Falzon</dc:creator>
  <cp:lastModifiedBy>Kanda, Gurbaksh</cp:lastModifiedBy>
  <cp:revision>2</cp:revision>
  <cp:lastPrinted>2017-09-09T14:03:00Z</cp:lastPrinted>
  <dcterms:created xsi:type="dcterms:W3CDTF">2022-03-25T05:17:00Z</dcterms:created>
  <dcterms:modified xsi:type="dcterms:W3CDTF">2022-03-25T05:17:00Z</dcterms:modified>
</cp:coreProperties>
</file>