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4BD3A" w14:textId="77777777" w:rsidR="00663D9C" w:rsidRDefault="00663D9C" w:rsidP="00536661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FFFFFF"/>
        <w:spacing w:before="60" w:after="60"/>
        <w:jc w:val="right"/>
        <w:rPr>
          <w:sz w:val="28"/>
        </w:rPr>
      </w:pPr>
      <w:bookmarkStart w:id="0" w:name="_GoBack"/>
      <w:bookmarkEnd w:id="0"/>
    </w:p>
    <w:p w14:paraId="5BF50BC3" w14:textId="77777777" w:rsidR="00E46052" w:rsidRDefault="00D71F42" w:rsidP="005366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FFFFFF"/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MATERNITY PROVIDERS</w:t>
      </w:r>
      <w:r w:rsidR="00BA666C" w:rsidRPr="00CF06B3">
        <w:rPr>
          <w:rFonts w:asciiTheme="minorHAnsi" w:hAnsiTheme="minorHAnsi"/>
          <w:b/>
          <w:sz w:val="32"/>
          <w:szCs w:val="32"/>
        </w:rPr>
        <w:t xml:space="preserve"> R</w:t>
      </w:r>
      <w:r w:rsidR="00E46052">
        <w:rPr>
          <w:rFonts w:asciiTheme="minorHAnsi" w:hAnsiTheme="minorHAnsi"/>
          <w:b/>
          <w:sz w:val="32"/>
          <w:szCs w:val="32"/>
        </w:rPr>
        <w:t xml:space="preserve">EFERRING REGISTERED </w:t>
      </w:r>
    </w:p>
    <w:p w14:paraId="0ECC5209" w14:textId="13DF2E53" w:rsidR="00663D9C" w:rsidRPr="00CF06B3" w:rsidRDefault="00C5449A" w:rsidP="005366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FFFFFF"/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POST </w:t>
      </w:r>
      <w:r w:rsidR="00E46052">
        <w:rPr>
          <w:rFonts w:asciiTheme="minorHAnsi" w:hAnsiTheme="minorHAnsi"/>
          <w:b/>
          <w:sz w:val="32"/>
          <w:szCs w:val="32"/>
        </w:rPr>
        <w:t>MORTEM EXAMINATIONS</w:t>
      </w:r>
      <w:r w:rsidR="00AA258A" w:rsidRPr="00CF06B3">
        <w:rPr>
          <w:rFonts w:asciiTheme="minorHAnsi" w:hAnsiTheme="minorHAnsi"/>
          <w:b/>
          <w:sz w:val="32"/>
          <w:szCs w:val="32"/>
        </w:rPr>
        <w:t xml:space="preserve"> TO VPAS HOSPITALS</w:t>
      </w:r>
    </w:p>
    <w:p w14:paraId="4F73CF67" w14:textId="77777777" w:rsidR="00536661" w:rsidRPr="00CF06B3" w:rsidRDefault="00536661" w:rsidP="005366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FFFFFF"/>
        <w:spacing w:before="60" w:after="60"/>
        <w:jc w:val="center"/>
        <w:rPr>
          <w:rFonts w:asciiTheme="minorHAnsi" w:hAnsiTheme="minorHAnsi"/>
          <w:sz w:val="24"/>
          <w:szCs w:val="24"/>
        </w:rPr>
      </w:pPr>
    </w:p>
    <w:p w14:paraId="7B505ADC" w14:textId="6172D298" w:rsidR="0040607C" w:rsidRDefault="00C1022D" w:rsidP="00E0388D">
      <w:pPr>
        <w:spacing w:after="1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Please ensure all the following steps are completed when transferring perinatal babies (registered</w:t>
      </w:r>
      <w:r w:rsidR="00C5449A">
        <w:rPr>
          <w:rFonts w:asciiTheme="minorHAnsi" w:hAnsiTheme="minorHAnsi" w:cs="Arial"/>
          <w:sz w:val="24"/>
          <w:szCs w:val="24"/>
        </w:rPr>
        <w:t xml:space="preserve"> deaths) for post </w:t>
      </w:r>
      <w:r>
        <w:rPr>
          <w:rFonts w:asciiTheme="minorHAnsi" w:hAnsiTheme="minorHAnsi" w:cs="Arial"/>
          <w:sz w:val="24"/>
          <w:szCs w:val="24"/>
        </w:rPr>
        <w:t>mortem examinations to VPAS tertiary hospitals.</w:t>
      </w:r>
    </w:p>
    <w:p w14:paraId="7EB27F90" w14:textId="77777777" w:rsidR="00BA666C" w:rsidRPr="00CF06B3" w:rsidRDefault="00BA666C" w:rsidP="00BA666C">
      <w:pPr>
        <w:pStyle w:val="BodyText2"/>
        <w:jc w:val="both"/>
        <w:rPr>
          <w:rFonts w:asciiTheme="minorHAnsi" w:hAnsiTheme="minorHAnsi"/>
          <w:b/>
          <w:bCs/>
          <w:i w:val="0"/>
          <w:szCs w:val="24"/>
        </w:rPr>
      </w:pPr>
    </w:p>
    <w:p w14:paraId="20D4B1F9" w14:textId="3E35EED6" w:rsidR="00BA666C" w:rsidRDefault="00BA666C" w:rsidP="00C1022D">
      <w:pPr>
        <w:pStyle w:val="BodyText2"/>
        <w:numPr>
          <w:ilvl w:val="0"/>
          <w:numId w:val="36"/>
        </w:numPr>
        <w:spacing w:after="120"/>
        <w:ind w:left="357" w:hanging="357"/>
        <w:jc w:val="both"/>
        <w:rPr>
          <w:rFonts w:asciiTheme="minorHAnsi" w:hAnsiTheme="minorHAnsi"/>
          <w:i w:val="0"/>
          <w:szCs w:val="24"/>
        </w:rPr>
      </w:pPr>
      <w:r w:rsidRPr="00CF06B3">
        <w:rPr>
          <w:rFonts w:asciiTheme="minorHAnsi" w:hAnsiTheme="minorHAnsi"/>
          <w:i w:val="0"/>
          <w:szCs w:val="24"/>
        </w:rPr>
        <w:t xml:space="preserve">Contact </w:t>
      </w:r>
      <w:r w:rsidR="00E0388D" w:rsidRPr="00CF06B3">
        <w:rPr>
          <w:rFonts w:asciiTheme="minorHAnsi" w:hAnsiTheme="minorHAnsi"/>
          <w:i w:val="0"/>
          <w:szCs w:val="24"/>
        </w:rPr>
        <w:t>the</w:t>
      </w:r>
      <w:r w:rsidRPr="00CF06B3">
        <w:rPr>
          <w:rFonts w:asciiTheme="minorHAnsi" w:hAnsiTheme="minorHAnsi"/>
          <w:i w:val="0"/>
          <w:szCs w:val="24"/>
        </w:rPr>
        <w:t xml:space="preserve"> Anatomical Pathology </w:t>
      </w:r>
      <w:r w:rsidR="00E0388D" w:rsidRPr="00CF06B3">
        <w:rPr>
          <w:rFonts w:asciiTheme="minorHAnsi" w:hAnsiTheme="minorHAnsi"/>
          <w:i w:val="0"/>
          <w:szCs w:val="24"/>
        </w:rPr>
        <w:t xml:space="preserve">department </w:t>
      </w:r>
      <w:r w:rsidR="00AA258A" w:rsidRPr="00CF06B3">
        <w:rPr>
          <w:rFonts w:asciiTheme="minorHAnsi" w:hAnsiTheme="minorHAnsi"/>
          <w:i w:val="0"/>
          <w:szCs w:val="24"/>
        </w:rPr>
        <w:t>of your designated VPAS tertiary hospital</w:t>
      </w:r>
      <w:r w:rsidRPr="00CF06B3">
        <w:rPr>
          <w:rFonts w:asciiTheme="minorHAnsi" w:hAnsiTheme="minorHAnsi"/>
          <w:b/>
          <w:bCs/>
          <w:i w:val="0"/>
          <w:szCs w:val="24"/>
        </w:rPr>
        <w:t xml:space="preserve"> </w:t>
      </w:r>
      <w:r w:rsidRPr="00CF06B3">
        <w:rPr>
          <w:rFonts w:asciiTheme="minorHAnsi" w:hAnsiTheme="minorHAnsi"/>
          <w:i w:val="0"/>
          <w:szCs w:val="24"/>
        </w:rPr>
        <w:t>and inform them that a b</w:t>
      </w:r>
      <w:r w:rsidR="00CF06B3">
        <w:rPr>
          <w:rFonts w:asciiTheme="minorHAnsi" w:hAnsiTheme="minorHAnsi"/>
          <w:i w:val="0"/>
          <w:szCs w:val="24"/>
        </w:rPr>
        <w:t>aby</w:t>
      </w:r>
      <w:r w:rsidRPr="00CF06B3">
        <w:rPr>
          <w:rFonts w:asciiTheme="minorHAnsi" w:hAnsiTheme="minorHAnsi"/>
          <w:i w:val="0"/>
          <w:szCs w:val="24"/>
        </w:rPr>
        <w:t xml:space="preserve"> is being transported for </w:t>
      </w:r>
      <w:r w:rsidR="00061279">
        <w:rPr>
          <w:rFonts w:asciiTheme="minorHAnsi" w:hAnsiTheme="minorHAnsi"/>
          <w:i w:val="0"/>
          <w:szCs w:val="24"/>
        </w:rPr>
        <w:t xml:space="preserve">a </w:t>
      </w:r>
      <w:r w:rsidRPr="00CF06B3">
        <w:rPr>
          <w:rFonts w:asciiTheme="minorHAnsi" w:hAnsiTheme="minorHAnsi"/>
          <w:i w:val="0"/>
          <w:szCs w:val="24"/>
        </w:rPr>
        <w:t>post mortem</w:t>
      </w:r>
      <w:r w:rsidR="00E46052">
        <w:rPr>
          <w:rFonts w:asciiTheme="minorHAnsi" w:hAnsiTheme="minorHAnsi"/>
          <w:i w:val="0"/>
          <w:szCs w:val="24"/>
        </w:rPr>
        <w:t xml:space="preserve"> examination</w:t>
      </w:r>
      <w:r w:rsidRPr="00CF06B3">
        <w:rPr>
          <w:rFonts w:asciiTheme="minorHAnsi" w:hAnsiTheme="minorHAnsi"/>
          <w:i w:val="0"/>
          <w:szCs w:val="24"/>
        </w:rPr>
        <w:t>.</w:t>
      </w:r>
    </w:p>
    <w:p w14:paraId="7026DB27" w14:textId="7B73D12A" w:rsidR="00C1022D" w:rsidRPr="00C1022D" w:rsidRDefault="00C1022D" w:rsidP="00C1022D">
      <w:pPr>
        <w:pStyle w:val="ListParagraph"/>
        <w:spacing w:after="60"/>
        <w:ind w:left="357" w:firstLine="357"/>
        <w:rPr>
          <w:rFonts w:asciiTheme="minorHAnsi" w:hAnsiTheme="minorHAnsi" w:cs="Arial"/>
          <w:sz w:val="24"/>
          <w:szCs w:val="24"/>
        </w:rPr>
      </w:pPr>
      <w:r w:rsidRPr="00C1022D">
        <w:rPr>
          <w:rFonts w:asciiTheme="minorHAnsi" w:hAnsiTheme="minorHAnsi" w:cs="Arial"/>
          <w:sz w:val="24"/>
          <w:szCs w:val="24"/>
        </w:rPr>
        <w:t>The Women</w:t>
      </w:r>
      <w:r w:rsidR="00E46052">
        <w:rPr>
          <w:rFonts w:asciiTheme="minorHAnsi" w:hAnsiTheme="minorHAnsi" w:cs="Arial"/>
          <w:sz w:val="24"/>
          <w:szCs w:val="24"/>
        </w:rPr>
        <w:t>’</w:t>
      </w:r>
      <w:r w:rsidRPr="00C1022D">
        <w:rPr>
          <w:rFonts w:asciiTheme="minorHAnsi" w:hAnsiTheme="minorHAnsi" w:cs="Arial"/>
          <w:sz w:val="24"/>
          <w:szCs w:val="24"/>
        </w:rPr>
        <w:t>s</w:t>
      </w:r>
      <w:r w:rsidR="00E46052">
        <w:rPr>
          <w:rFonts w:asciiTheme="minorHAnsi" w:hAnsiTheme="minorHAnsi" w:cs="Arial"/>
          <w:sz w:val="24"/>
          <w:szCs w:val="24"/>
        </w:rPr>
        <w:t xml:space="preserve"> </w:t>
      </w:r>
      <w:r w:rsidRPr="00C1022D">
        <w:rPr>
          <w:rFonts w:asciiTheme="minorHAnsi" w:hAnsiTheme="minorHAnsi" w:cs="Arial"/>
          <w:sz w:val="24"/>
          <w:szCs w:val="24"/>
        </w:rPr>
        <w:t>: (03) 8345 2</w:t>
      </w:r>
      <w:r w:rsidR="00E46052">
        <w:rPr>
          <w:rFonts w:asciiTheme="minorHAnsi" w:hAnsiTheme="minorHAnsi" w:cs="Arial"/>
          <w:sz w:val="24"/>
          <w:szCs w:val="24"/>
        </w:rPr>
        <w:t>562</w:t>
      </w:r>
    </w:p>
    <w:p w14:paraId="1DB257CA" w14:textId="07E02D49" w:rsidR="00C1022D" w:rsidRPr="00C1022D" w:rsidRDefault="00C1022D" w:rsidP="00C1022D">
      <w:pPr>
        <w:pStyle w:val="ListParagraph"/>
        <w:spacing w:after="60"/>
        <w:ind w:left="357" w:firstLine="357"/>
        <w:rPr>
          <w:rFonts w:asciiTheme="minorHAnsi" w:hAnsiTheme="minorHAnsi" w:cs="Arial"/>
          <w:sz w:val="24"/>
          <w:szCs w:val="24"/>
        </w:rPr>
      </w:pPr>
      <w:r w:rsidRPr="00C1022D">
        <w:rPr>
          <w:rFonts w:asciiTheme="minorHAnsi" w:hAnsiTheme="minorHAnsi" w:cs="Arial"/>
          <w:sz w:val="24"/>
          <w:szCs w:val="24"/>
        </w:rPr>
        <w:t>Monash Health</w:t>
      </w:r>
      <w:r w:rsidR="00E46052">
        <w:rPr>
          <w:rFonts w:asciiTheme="minorHAnsi" w:hAnsiTheme="minorHAnsi" w:cs="Arial"/>
          <w:sz w:val="24"/>
          <w:szCs w:val="24"/>
        </w:rPr>
        <w:t xml:space="preserve"> : 0418 387 592</w:t>
      </w:r>
    </w:p>
    <w:p w14:paraId="5DDE9428" w14:textId="1BE87D0D" w:rsidR="00C1022D" w:rsidRPr="00C1022D" w:rsidRDefault="00C1022D" w:rsidP="00C1022D">
      <w:pPr>
        <w:pStyle w:val="ListParagraph"/>
        <w:spacing w:after="60"/>
        <w:ind w:left="357" w:firstLine="357"/>
        <w:rPr>
          <w:rFonts w:asciiTheme="minorHAnsi" w:hAnsiTheme="minorHAnsi" w:cs="Arial"/>
          <w:sz w:val="24"/>
          <w:szCs w:val="24"/>
        </w:rPr>
      </w:pPr>
      <w:r w:rsidRPr="00C1022D">
        <w:rPr>
          <w:rFonts w:asciiTheme="minorHAnsi" w:hAnsiTheme="minorHAnsi" w:cs="Arial"/>
          <w:sz w:val="24"/>
          <w:szCs w:val="24"/>
        </w:rPr>
        <w:t>Austin Health</w:t>
      </w:r>
      <w:r w:rsidR="00E46052">
        <w:rPr>
          <w:rFonts w:asciiTheme="minorHAnsi" w:hAnsiTheme="minorHAnsi" w:cs="Arial"/>
          <w:sz w:val="24"/>
          <w:szCs w:val="24"/>
        </w:rPr>
        <w:t xml:space="preserve"> </w:t>
      </w:r>
      <w:r w:rsidRPr="00C1022D">
        <w:rPr>
          <w:rFonts w:asciiTheme="minorHAnsi" w:hAnsiTheme="minorHAnsi" w:cs="Arial"/>
          <w:sz w:val="24"/>
          <w:szCs w:val="24"/>
        </w:rPr>
        <w:t>: (03) 9496 5</w:t>
      </w:r>
      <w:r w:rsidR="00E46052">
        <w:rPr>
          <w:rFonts w:asciiTheme="minorHAnsi" w:hAnsiTheme="minorHAnsi" w:cs="Arial"/>
          <w:sz w:val="24"/>
          <w:szCs w:val="24"/>
        </w:rPr>
        <w:t>285</w:t>
      </w:r>
    </w:p>
    <w:p w14:paraId="36FF031A" w14:textId="77777777" w:rsidR="00C1022D" w:rsidRDefault="00C1022D" w:rsidP="00C1022D">
      <w:pPr>
        <w:pStyle w:val="BodyText2"/>
        <w:ind w:left="360"/>
        <w:jc w:val="both"/>
        <w:rPr>
          <w:rFonts w:asciiTheme="minorHAnsi" w:hAnsiTheme="minorHAnsi"/>
          <w:i w:val="0"/>
          <w:szCs w:val="24"/>
        </w:rPr>
      </w:pPr>
    </w:p>
    <w:p w14:paraId="2772CEB9" w14:textId="11CB0499" w:rsidR="007B6CC8" w:rsidRPr="007B6CC8" w:rsidRDefault="007B6CC8" w:rsidP="007B6CC8">
      <w:pPr>
        <w:pStyle w:val="BodyText2"/>
        <w:numPr>
          <w:ilvl w:val="0"/>
          <w:numId w:val="36"/>
        </w:numPr>
        <w:jc w:val="both"/>
        <w:rPr>
          <w:rFonts w:asciiTheme="minorHAnsi" w:hAnsiTheme="minorHAnsi"/>
          <w:i w:val="0"/>
          <w:szCs w:val="24"/>
        </w:rPr>
      </w:pPr>
      <w:r w:rsidRPr="00CF06B3">
        <w:rPr>
          <w:rFonts w:asciiTheme="minorHAnsi" w:hAnsiTheme="minorHAnsi"/>
          <w:i w:val="0"/>
          <w:szCs w:val="24"/>
        </w:rPr>
        <w:t xml:space="preserve">Complete </w:t>
      </w:r>
      <w:r>
        <w:rPr>
          <w:rFonts w:asciiTheme="minorHAnsi" w:hAnsiTheme="minorHAnsi"/>
          <w:i w:val="0"/>
          <w:szCs w:val="24"/>
        </w:rPr>
        <w:t xml:space="preserve">all required </w:t>
      </w:r>
      <w:r w:rsidRPr="00CF06B3">
        <w:rPr>
          <w:rFonts w:asciiTheme="minorHAnsi" w:hAnsiTheme="minorHAnsi"/>
          <w:i w:val="0"/>
          <w:szCs w:val="24"/>
        </w:rPr>
        <w:t>documentation. Ensure the deceased name on the death certificate corresponds to the information of the Transport Authorisation form.</w:t>
      </w:r>
    </w:p>
    <w:p w14:paraId="1ABC5E46" w14:textId="77777777" w:rsidR="00BA666C" w:rsidRPr="00CF06B3" w:rsidRDefault="00BA666C" w:rsidP="00BA666C">
      <w:pPr>
        <w:pStyle w:val="BodyText2"/>
        <w:jc w:val="both"/>
        <w:rPr>
          <w:rFonts w:asciiTheme="minorHAnsi" w:hAnsiTheme="minorHAnsi"/>
          <w:i w:val="0"/>
          <w:szCs w:val="24"/>
        </w:rPr>
      </w:pPr>
    </w:p>
    <w:p w14:paraId="7A5ACF5F" w14:textId="0699661E" w:rsidR="007B6CC8" w:rsidRPr="00CF06B3" w:rsidRDefault="007B6CC8" w:rsidP="007B6CC8">
      <w:pPr>
        <w:spacing w:after="120"/>
        <w:ind w:left="426"/>
        <w:rPr>
          <w:rFonts w:asciiTheme="minorHAnsi" w:hAnsiTheme="minorHAnsi" w:cs="Arial"/>
          <w:sz w:val="24"/>
          <w:szCs w:val="24"/>
        </w:rPr>
      </w:pPr>
      <w:r w:rsidRPr="00CF06B3">
        <w:rPr>
          <w:rFonts w:asciiTheme="minorHAnsi" w:hAnsiTheme="minorHAnsi" w:cs="Arial"/>
          <w:sz w:val="24"/>
          <w:szCs w:val="24"/>
        </w:rPr>
        <w:t xml:space="preserve">Please download </w:t>
      </w:r>
      <w:r>
        <w:rPr>
          <w:rFonts w:asciiTheme="minorHAnsi" w:hAnsiTheme="minorHAnsi" w:cs="Arial"/>
          <w:sz w:val="24"/>
          <w:szCs w:val="24"/>
        </w:rPr>
        <w:t xml:space="preserve">and complete </w:t>
      </w:r>
      <w:r w:rsidRPr="00CF06B3">
        <w:rPr>
          <w:rFonts w:asciiTheme="minorHAnsi" w:hAnsiTheme="minorHAnsi" w:cs="Arial"/>
          <w:sz w:val="24"/>
          <w:szCs w:val="24"/>
        </w:rPr>
        <w:t xml:space="preserve">the following paperwork from VPAS webpage:    </w:t>
      </w:r>
      <w:hyperlink r:id="rId7" w:history="1">
        <w:r w:rsidRPr="00CF06B3">
          <w:rPr>
            <w:rStyle w:val="Hyperlink"/>
            <w:rFonts w:asciiTheme="minorHAnsi" w:hAnsiTheme="minorHAnsi" w:cs="Arial"/>
            <w:sz w:val="24"/>
            <w:szCs w:val="24"/>
          </w:rPr>
          <w:t>http://thewomens.org.au/health-professionals/vpas</w:t>
        </w:r>
      </w:hyperlink>
    </w:p>
    <w:p w14:paraId="08D2763D" w14:textId="77777777" w:rsidR="007B6CC8" w:rsidRPr="00CF06B3" w:rsidRDefault="007B6CC8" w:rsidP="007B6CC8">
      <w:pPr>
        <w:pStyle w:val="Heading2"/>
        <w:jc w:val="both"/>
        <w:rPr>
          <w:rFonts w:asciiTheme="minorHAnsi" w:hAnsiTheme="minorHAnsi" w:cs="Arial"/>
          <w:szCs w:val="24"/>
        </w:rPr>
      </w:pPr>
    </w:p>
    <w:p w14:paraId="0D0EA60E" w14:textId="77777777" w:rsidR="007B6CC8" w:rsidRPr="006C0AAE" w:rsidRDefault="007B6CC8" w:rsidP="007B6CC8">
      <w:pPr>
        <w:pStyle w:val="BodyText2"/>
        <w:numPr>
          <w:ilvl w:val="0"/>
          <w:numId w:val="41"/>
        </w:numPr>
        <w:jc w:val="both"/>
        <w:rPr>
          <w:rFonts w:asciiTheme="minorHAnsi" w:hAnsiTheme="minorHAnsi" w:cs="Arial"/>
          <w:b/>
          <w:i w:val="0"/>
          <w:szCs w:val="24"/>
          <w:lang w:val="en-US"/>
        </w:rPr>
      </w:pPr>
      <w:r w:rsidRPr="006C0AAE">
        <w:rPr>
          <w:rFonts w:asciiTheme="minorHAnsi" w:hAnsiTheme="minorHAnsi" w:cs="Arial"/>
          <w:b/>
          <w:i w:val="0"/>
          <w:szCs w:val="24"/>
        </w:rPr>
        <w:t xml:space="preserve">Consent form </w:t>
      </w:r>
    </w:p>
    <w:p w14:paraId="06051ACA" w14:textId="77777777" w:rsidR="007B6CC8" w:rsidRPr="006C0AAE" w:rsidRDefault="007B6CC8" w:rsidP="007B6CC8">
      <w:pPr>
        <w:pStyle w:val="ListParagraph"/>
        <w:numPr>
          <w:ilvl w:val="0"/>
          <w:numId w:val="41"/>
        </w:numPr>
        <w:autoSpaceDE w:val="0"/>
        <w:autoSpaceDN w:val="0"/>
        <w:contextualSpacing w:val="0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6C0AAE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Clinical Information </w:t>
      </w: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>F</w:t>
      </w:r>
      <w:r w:rsidRPr="006C0AAE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orm-Before </w:t>
      </w: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>C</w:t>
      </w:r>
      <w:r w:rsidRPr="006C0AAE">
        <w:rPr>
          <w:rFonts w:asciiTheme="minorHAnsi" w:hAnsiTheme="minorHAnsi" w:cs="Arial"/>
          <w:b/>
          <w:color w:val="000000" w:themeColor="text1"/>
          <w:sz w:val="24"/>
          <w:szCs w:val="24"/>
        </w:rPr>
        <w:t>ommencement of Post mortem</w:t>
      </w:r>
    </w:p>
    <w:p w14:paraId="3225326A" w14:textId="0FDFAB08" w:rsidR="007B6CC8" w:rsidRPr="007B6CC8" w:rsidRDefault="007B6CC8" w:rsidP="007B6CC8">
      <w:pPr>
        <w:pStyle w:val="ListParagraph"/>
        <w:numPr>
          <w:ilvl w:val="0"/>
          <w:numId w:val="41"/>
        </w:numPr>
        <w:autoSpaceDE w:val="0"/>
        <w:autoSpaceDN w:val="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7B6CC8">
        <w:rPr>
          <w:rFonts w:asciiTheme="minorHAnsi" w:hAnsiTheme="minorHAnsi" w:cs="Arial"/>
          <w:b/>
          <w:color w:val="000000"/>
          <w:sz w:val="24"/>
          <w:szCs w:val="24"/>
        </w:rPr>
        <w:t>Clinical Information Form-Before Commencement of Placental Pathology</w:t>
      </w:r>
    </w:p>
    <w:p w14:paraId="580BEAFE" w14:textId="77777777" w:rsidR="007B6CC8" w:rsidRPr="006C0AAE" w:rsidRDefault="007B6CC8" w:rsidP="007B6CC8">
      <w:pPr>
        <w:pStyle w:val="BodyText2"/>
        <w:numPr>
          <w:ilvl w:val="0"/>
          <w:numId w:val="41"/>
        </w:numPr>
        <w:jc w:val="both"/>
        <w:rPr>
          <w:rFonts w:asciiTheme="minorHAnsi" w:hAnsiTheme="minorHAnsi" w:cs="Arial"/>
          <w:b/>
          <w:i w:val="0"/>
          <w:szCs w:val="24"/>
          <w:lang w:val="en-US"/>
        </w:rPr>
      </w:pPr>
      <w:r w:rsidRPr="006C0AAE">
        <w:rPr>
          <w:rFonts w:asciiTheme="minorHAnsi" w:hAnsiTheme="minorHAnsi" w:cs="Arial"/>
          <w:b/>
          <w:i w:val="0"/>
          <w:szCs w:val="24"/>
        </w:rPr>
        <w:t>Transport authorisation form</w:t>
      </w:r>
    </w:p>
    <w:p w14:paraId="2718B815" w14:textId="77777777" w:rsidR="007B6CC8" w:rsidRDefault="007B6CC8" w:rsidP="007B6CC8">
      <w:pPr>
        <w:pStyle w:val="ListParagraph"/>
        <w:rPr>
          <w:rFonts w:asciiTheme="minorHAnsi" w:hAnsiTheme="minorHAnsi"/>
          <w:i/>
          <w:szCs w:val="24"/>
        </w:rPr>
      </w:pPr>
    </w:p>
    <w:p w14:paraId="15B72C11" w14:textId="36184CC1" w:rsidR="00BA666C" w:rsidRDefault="007B6CC8" w:rsidP="007B6CC8">
      <w:pPr>
        <w:pStyle w:val="BodyText2"/>
        <w:ind w:left="426"/>
        <w:jc w:val="both"/>
        <w:rPr>
          <w:rFonts w:asciiTheme="minorHAnsi" w:hAnsiTheme="minorHAnsi"/>
          <w:i w:val="0"/>
          <w:szCs w:val="24"/>
        </w:rPr>
      </w:pPr>
      <w:r>
        <w:rPr>
          <w:rFonts w:asciiTheme="minorHAnsi" w:hAnsiTheme="minorHAnsi"/>
          <w:i w:val="0"/>
          <w:szCs w:val="24"/>
        </w:rPr>
        <w:t>In addition</w:t>
      </w:r>
      <w:r w:rsidR="00E46052">
        <w:rPr>
          <w:rFonts w:asciiTheme="minorHAnsi" w:hAnsiTheme="minorHAnsi"/>
          <w:i w:val="0"/>
          <w:szCs w:val="24"/>
        </w:rPr>
        <w:t>,</w:t>
      </w:r>
      <w:r>
        <w:rPr>
          <w:rFonts w:asciiTheme="minorHAnsi" w:hAnsiTheme="minorHAnsi"/>
          <w:i w:val="0"/>
          <w:szCs w:val="24"/>
        </w:rPr>
        <w:t xml:space="preserve"> the below forms must also be sent with the baby:</w:t>
      </w:r>
    </w:p>
    <w:p w14:paraId="703509B3" w14:textId="77777777" w:rsidR="007B6CC8" w:rsidRPr="00CF06B3" w:rsidRDefault="007B6CC8" w:rsidP="007B6CC8">
      <w:pPr>
        <w:pStyle w:val="BodyText2"/>
        <w:numPr>
          <w:ilvl w:val="0"/>
          <w:numId w:val="37"/>
        </w:numPr>
        <w:ind w:left="1134"/>
        <w:jc w:val="both"/>
        <w:rPr>
          <w:rFonts w:asciiTheme="minorHAnsi" w:hAnsiTheme="minorHAnsi"/>
          <w:i w:val="0"/>
          <w:szCs w:val="24"/>
        </w:rPr>
      </w:pPr>
      <w:r w:rsidRPr="00CF06B3">
        <w:rPr>
          <w:rFonts w:asciiTheme="minorHAnsi" w:hAnsiTheme="minorHAnsi"/>
          <w:i w:val="0"/>
          <w:szCs w:val="24"/>
        </w:rPr>
        <w:t>Pathology request form for placental analysis.  This must have the mother’s details on the label</w:t>
      </w:r>
      <w:r>
        <w:rPr>
          <w:rFonts w:asciiTheme="minorHAnsi" w:hAnsiTheme="minorHAnsi"/>
          <w:i w:val="0"/>
          <w:szCs w:val="24"/>
        </w:rPr>
        <w:t>. Please use generic hospital request form.</w:t>
      </w:r>
    </w:p>
    <w:p w14:paraId="3DC20E7D" w14:textId="77777777" w:rsidR="007B6CC8" w:rsidRPr="00CF06B3" w:rsidRDefault="007B6CC8" w:rsidP="007B6CC8">
      <w:pPr>
        <w:pStyle w:val="BodyText2"/>
        <w:numPr>
          <w:ilvl w:val="0"/>
          <w:numId w:val="37"/>
        </w:numPr>
        <w:ind w:left="1134"/>
        <w:jc w:val="both"/>
        <w:rPr>
          <w:rFonts w:asciiTheme="minorHAnsi" w:hAnsiTheme="minorHAnsi"/>
          <w:i w:val="0"/>
          <w:szCs w:val="24"/>
        </w:rPr>
      </w:pPr>
      <w:r w:rsidRPr="00CF06B3">
        <w:rPr>
          <w:rFonts w:asciiTheme="minorHAnsi" w:hAnsiTheme="minorHAnsi"/>
          <w:i w:val="0"/>
          <w:szCs w:val="24"/>
        </w:rPr>
        <w:t xml:space="preserve">Mauve copy of Medical Certificate of Cause of Perinatal Death must arrive with the baby and be released with the baby </w:t>
      </w:r>
    </w:p>
    <w:p w14:paraId="58B2B1FE" w14:textId="77777777" w:rsidR="007B6CC8" w:rsidRPr="00CF06B3" w:rsidRDefault="007B6CC8" w:rsidP="007B6CC8">
      <w:pPr>
        <w:pStyle w:val="BodyText2"/>
        <w:numPr>
          <w:ilvl w:val="0"/>
          <w:numId w:val="37"/>
        </w:numPr>
        <w:ind w:left="1134"/>
        <w:jc w:val="both"/>
        <w:rPr>
          <w:rFonts w:asciiTheme="minorHAnsi" w:hAnsiTheme="minorHAnsi"/>
          <w:i w:val="0"/>
          <w:szCs w:val="24"/>
        </w:rPr>
      </w:pPr>
      <w:r w:rsidRPr="00CF06B3">
        <w:rPr>
          <w:rFonts w:asciiTheme="minorHAnsi" w:hAnsiTheme="minorHAnsi"/>
          <w:i w:val="0"/>
          <w:szCs w:val="24"/>
        </w:rPr>
        <w:t xml:space="preserve">Photocopy of Confidential Medical Report of Perinatal Death – </w:t>
      </w:r>
      <w:r w:rsidRPr="00CF06B3">
        <w:rPr>
          <w:rFonts w:asciiTheme="minorHAnsi" w:hAnsiTheme="minorHAnsi"/>
          <w:b/>
          <w:bCs/>
          <w:i w:val="0"/>
          <w:szCs w:val="24"/>
        </w:rPr>
        <w:t xml:space="preserve">Note: </w:t>
      </w:r>
      <w:r w:rsidRPr="00CF06B3">
        <w:rPr>
          <w:rFonts w:asciiTheme="minorHAnsi" w:hAnsiTheme="minorHAnsi"/>
          <w:i w:val="0"/>
          <w:szCs w:val="24"/>
        </w:rPr>
        <w:t xml:space="preserve"> Original to be sent to BD&amp;M Registry by referring hospital.</w:t>
      </w:r>
    </w:p>
    <w:p w14:paraId="5A633C48" w14:textId="77777777" w:rsidR="007B6CC8" w:rsidRPr="00CF06B3" w:rsidRDefault="007B6CC8" w:rsidP="007B6CC8">
      <w:pPr>
        <w:pStyle w:val="BodyText2"/>
        <w:numPr>
          <w:ilvl w:val="0"/>
          <w:numId w:val="37"/>
        </w:numPr>
        <w:ind w:left="1134"/>
        <w:jc w:val="both"/>
        <w:rPr>
          <w:rFonts w:asciiTheme="minorHAnsi" w:hAnsiTheme="minorHAnsi"/>
          <w:i w:val="0"/>
          <w:szCs w:val="24"/>
        </w:rPr>
      </w:pPr>
      <w:r w:rsidRPr="00CF06B3">
        <w:rPr>
          <w:rFonts w:asciiTheme="minorHAnsi" w:hAnsiTheme="minorHAnsi"/>
          <w:i w:val="0"/>
          <w:szCs w:val="24"/>
        </w:rPr>
        <w:t>Photocopy of Obstetric Summary</w:t>
      </w:r>
    </w:p>
    <w:p w14:paraId="2C0C7C49" w14:textId="77777777" w:rsidR="007B6CC8" w:rsidRPr="00CF06B3" w:rsidRDefault="007B6CC8" w:rsidP="007B6CC8">
      <w:pPr>
        <w:pStyle w:val="BodyText2"/>
        <w:jc w:val="both"/>
        <w:rPr>
          <w:rFonts w:asciiTheme="minorHAnsi" w:hAnsiTheme="minorHAnsi" w:cs="Arial"/>
          <w:i w:val="0"/>
          <w:szCs w:val="24"/>
        </w:rPr>
      </w:pPr>
    </w:p>
    <w:p w14:paraId="7608C619" w14:textId="77777777" w:rsidR="007B6CC8" w:rsidRPr="00CF06B3" w:rsidRDefault="007B6CC8" w:rsidP="007B6CC8">
      <w:pPr>
        <w:pStyle w:val="BodyText2"/>
        <w:jc w:val="both"/>
        <w:rPr>
          <w:rFonts w:asciiTheme="minorHAnsi" w:hAnsiTheme="minorHAnsi" w:cs="Arial"/>
          <w:i w:val="0"/>
          <w:szCs w:val="24"/>
        </w:rPr>
      </w:pPr>
      <w:r w:rsidRPr="00CF06B3">
        <w:rPr>
          <w:rFonts w:asciiTheme="minorHAnsi" w:hAnsiTheme="minorHAnsi" w:cs="Arial"/>
          <w:b/>
          <w:bCs/>
          <w:i w:val="0"/>
          <w:szCs w:val="24"/>
        </w:rPr>
        <w:t>Note:  The mauve copy of the death certificate MUST always accompany the baby in transit</w:t>
      </w:r>
      <w:r>
        <w:rPr>
          <w:rFonts w:asciiTheme="minorHAnsi" w:hAnsiTheme="minorHAnsi" w:cs="Arial"/>
          <w:b/>
          <w:bCs/>
          <w:i w:val="0"/>
          <w:szCs w:val="24"/>
        </w:rPr>
        <w:t xml:space="preserve">. </w:t>
      </w:r>
      <w:r w:rsidRPr="00CF06B3">
        <w:rPr>
          <w:rFonts w:asciiTheme="minorHAnsi" w:hAnsiTheme="minorHAnsi" w:cs="Arial"/>
          <w:i w:val="0"/>
          <w:szCs w:val="24"/>
        </w:rPr>
        <w:t xml:space="preserve"> </w:t>
      </w:r>
    </w:p>
    <w:p w14:paraId="0693D3E7" w14:textId="77777777" w:rsidR="007B6CC8" w:rsidRPr="00CF06B3" w:rsidRDefault="007B6CC8" w:rsidP="00BA666C">
      <w:pPr>
        <w:pStyle w:val="BodyText2"/>
        <w:jc w:val="both"/>
        <w:rPr>
          <w:rFonts w:asciiTheme="minorHAnsi" w:hAnsiTheme="minorHAnsi"/>
          <w:i w:val="0"/>
          <w:szCs w:val="24"/>
        </w:rPr>
      </w:pPr>
    </w:p>
    <w:p w14:paraId="409B8D29" w14:textId="730199C2" w:rsidR="00BA666C" w:rsidRDefault="00BA666C" w:rsidP="00BA666C">
      <w:pPr>
        <w:pStyle w:val="BodyText2"/>
        <w:numPr>
          <w:ilvl w:val="0"/>
          <w:numId w:val="36"/>
        </w:numPr>
        <w:jc w:val="both"/>
        <w:rPr>
          <w:rFonts w:asciiTheme="minorHAnsi" w:hAnsiTheme="minorHAnsi"/>
          <w:i w:val="0"/>
          <w:szCs w:val="24"/>
        </w:rPr>
      </w:pPr>
      <w:r w:rsidRPr="007B6CC8">
        <w:rPr>
          <w:rFonts w:asciiTheme="minorHAnsi" w:hAnsiTheme="minorHAnsi"/>
          <w:i w:val="0"/>
          <w:szCs w:val="24"/>
        </w:rPr>
        <w:t>Fax</w:t>
      </w:r>
      <w:r w:rsidR="00CD5F22" w:rsidRPr="007B6CC8">
        <w:rPr>
          <w:rFonts w:asciiTheme="minorHAnsi" w:hAnsiTheme="minorHAnsi"/>
          <w:i w:val="0"/>
          <w:szCs w:val="24"/>
        </w:rPr>
        <w:t xml:space="preserve"> (Royal Women’s hospital</w:t>
      </w:r>
      <w:r w:rsidR="003D7B33" w:rsidRPr="007B6CC8">
        <w:rPr>
          <w:rFonts w:asciiTheme="minorHAnsi" w:hAnsiTheme="minorHAnsi"/>
          <w:i w:val="0"/>
          <w:szCs w:val="24"/>
        </w:rPr>
        <w:t xml:space="preserve"> on (03) </w:t>
      </w:r>
      <w:r w:rsidR="007B6CC8" w:rsidRPr="007B6CC8">
        <w:rPr>
          <w:rFonts w:asciiTheme="minorHAnsi" w:hAnsiTheme="minorHAnsi"/>
          <w:i w:val="0"/>
          <w:szCs w:val="24"/>
        </w:rPr>
        <w:t>8345 3585</w:t>
      </w:r>
      <w:r w:rsidR="00CD5F22" w:rsidRPr="007B6CC8">
        <w:rPr>
          <w:rFonts w:asciiTheme="minorHAnsi" w:hAnsiTheme="minorHAnsi"/>
          <w:i w:val="0"/>
          <w:szCs w:val="24"/>
        </w:rPr>
        <w:t xml:space="preserve"> or Austin Health</w:t>
      </w:r>
      <w:r w:rsidR="007B6CC8" w:rsidRPr="007B6CC8">
        <w:rPr>
          <w:rFonts w:asciiTheme="minorHAnsi" w:hAnsiTheme="minorHAnsi"/>
          <w:i w:val="0"/>
          <w:szCs w:val="24"/>
        </w:rPr>
        <w:t xml:space="preserve"> on (03) 9496 3437</w:t>
      </w:r>
      <w:r w:rsidR="00CD5F22" w:rsidRPr="007B6CC8">
        <w:rPr>
          <w:rFonts w:asciiTheme="minorHAnsi" w:hAnsiTheme="minorHAnsi"/>
          <w:i w:val="0"/>
          <w:szCs w:val="24"/>
        </w:rPr>
        <w:t>)</w:t>
      </w:r>
      <w:r w:rsidR="00AA258A" w:rsidRPr="007B6CC8">
        <w:rPr>
          <w:rFonts w:asciiTheme="minorHAnsi" w:hAnsiTheme="minorHAnsi"/>
          <w:i w:val="0"/>
          <w:szCs w:val="24"/>
        </w:rPr>
        <w:t xml:space="preserve"> or e-mail</w:t>
      </w:r>
      <w:r w:rsidR="00CD5F22" w:rsidRPr="007B6CC8">
        <w:rPr>
          <w:rFonts w:asciiTheme="minorHAnsi" w:hAnsiTheme="minorHAnsi"/>
          <w:i w:val="0"/>
          <w:szCs w:val="24"/>
        </w:rPr>
        <w:t xml:space="preserve"> (Monash Health</w:t>
      </w:r>
      <w:r w:rsidR="007B6CC8" w:rsidRPr="007B6CC8">
        <w:rPr>
          <w:rFonts w:asciiTheme="minorHAnsi" w:hAnsiTheme="minorHAnsi"/>
          <w:i w:val="0"/>
          <w:szCs w:val="24"/>
        </w:rPr>
        <w:t xml:space="preserve"> on mortuary@monashhealth.org</w:t>
      </w:r>
      <w:r w:rsidR="00CD5F22" w:rsidRPr="007B6CC8">
        <w:rPr>
          <w:rFonts w:asciiTheme="minorHAnsi" w:hAnsiTheme="minorHAnsi"/>
          <w:i w:val="0"/>
          <w:szCs w:val="24"/>
        </w:rPr>
        <w:t>)</w:t>
      </w:r>
      <w:r w:rsidRPr="007B6CC8">
        <w:rPr>
          <w:rFonts w:asciiTheme="minorHAnsi" w:hAnsiTheme="minorHAnsi"/>
          <w:i w:val="0"/>
          <w:szCs w:val="24"/>
        </w:rPr>
        <w:t xml:space="preserve"> </w:t>
      </w:r>
      <w:r w:rsidR="00D61FE5" w:rsidRPr="007B6CC8">
        <w:rPr>
          <w:rFonts w:asciiTheme="minorHAnsi" w:hAnsiTheme="minorHAnsi"/>
          <w:i w:val="0"/>
          <w:szCs w:val="24"/>
        </w:rPr>
        <w:t xml:space="preserve">all </w:t>
      </w:r>
      <w:r w:rsidRPr="007B6CC8">
        <w:rPr>
          <w:rFonts w:asciiTheme="minorHAnsi" w:hAnsiTheme="minorHAnsi"/>
          <w:i w:val="0"/>
          <w:szCs w:val="24"/>
        </w:rPr>
        <w:t xml:space="preserve">relevant </w:t>
      </w:r>
      <w:r w:rsidR="0040607C" w:rsidRPr="007B6CC8">
        <w:rPr>
          <w:rFonts w:asciiTheme="minorHAnsi" w:hAnsiTheme="minorHAnsi"/>
          <w:i w:val="0"/>
          <w:szCs w:val="24"/>
        </w:rPr>
        <w:t xml:space="preserve">completed </w:t>
      </w:r>
      <w:r w:rsidRPr="007B6CC8">
        <w:rPr>
          <w:rFonts w:asciiTheme="minorHAnsi" w:hAnsiTheme="minorHAnsi"/>
          <w:i w:val="0"/>
          <w:szCs w:val="24"/>
        </w:rPr>
        <w:t xml:space="preserve">documentation to </w:t>
      </w:r>
      <w:r w:rsidR="00CD5F22" w:rsidRPr="007B6CC8">
        <w:rPr>
          <w:rFonts w:asciiTheme="minorHAnsi" w:hAnsiTheme="minorHAnsi"/>
          <w:i w:val="0"/>
          <w:szCs w:val="24"/>
        </w:rPr>
        <w:t xml:space="preserve">the </w:t>
      </w:r>
      <w:r w:rsidRPr="007B6CC8">
        <w:rPr>
          <w:rFonts w:asciiTheme="minorHAnsi" w:hAnsiTheme="minorHAnsi"/>
          <w:i w:val="0"/>
          <w:szCs w:val="24"/>
        </w:rPr>
        <w:t>Anatomical Pathology</w:t>
      </w:r>
      <w:r w:rsidR="00CD5F22" w:rsidRPr="007B6CC8">
        <w:rPr>
          <w:rFonts w:asciiTheme="minorHAnsi" w:hAnsiTheme="minorHAnsi"/>
          <w:i w:val="0"/>
          <w:szCs w:val="24"/>
        </w:rPr>
        <w:t xml:space="preserve"> department</w:t>
      </w:r>
      <w:r w:rsidR="00232E5F" w:rsidRPr="007B6CC8">
        <w:rPr>
          <w:rFonts w:asciiTheme="minorHAnsi" w:hAnsiTheme="minorHAnsi"/>
          <w:i w:val="0"/>
          <w:szCs w:val="24"/>
        </w:rPr>
        <w:t xml:space="preserve"> prior to transport of baby</w:t>
      </w:r>
      <w:r w:rsidR="00AA258A" w:rsidRPr="007B6CC8">
        <w:rPr>
          <w:rFonts w:asciiTheme="minorHAnsi" w:hAnsiTheme="minorHAnsi"/>
          <w:i w:val="0"/>
          <w:szCs w:val="24"/>
        </w:rPr>
        <w:t xml:space="preserve">. </w:t>
      </w:r>
    </w:p>
    <w:p w14:paraId="1F74ACC7" w14:textId="77777777" w:rsidR="007B6CC8" w:rsidRPr="007B6CC8" w:rsidRDefault="007B6CC8" w:rsidP="007B6CC8">
      <w:pPr>
        <w:pStyle w:val="BodyText2"/>
        <w:ind w:left="360"/>
        <w:jc w:val="both"/>
        <w:rPr>
          <w:rFonts w:asciiTheme="minorHAnsi" w:hAnsiTheme="minorHAnsi"/>
          <w:i w:val="0"/>
          <w:szCs w:val="24"/>
        </w:rPr>
      </w:pPr>
    </w:p>
    <w:p w14:paraId="2A8334BD" w14:textId="444043B0" w:rsidR="00BA666C" w:rsidRPr="00CF06B3" w:rsidRDefault="00BA666C" w:rsidP="00BA666C">
      <w:pPr>
        <w:pStyle w:val="BodyText2"/>
        <w:numPr>
          <w:ilvl w:val="0"/>
          <w:numId w:val="36"/>
        </w:numPr>
        <w:jc w:val="both"/>
        <w:rPr>
          <w:rFonts w:asciiTheme="minorHAnsi" w:hAnsiTheme="minorHAnsi"/>
          <w:i w:val="0"/>
          <w:szCs w:val="24"/>
        </w:rPr>
      </w:pPr>
      <w:r w:rsidRPr="00C1022D">
        <w:rPr>
          <w:rFonts w:asciiTheme="minorHAnsi" w:hAnsiTheme="minorHAnsi"/>
          <w:b/>
          <w:i w:val="0"/>
          <w:szCs w:val="24"/>
        </w:rPr>
        <w:t>Referring Hospital</w:t>
      </w:r>
      <w:r w:rsidRPr="00CF06B3">
        <w:rPr>
          <w:rFonts w:asciiTheme="minorHAnsi" w:hAnsiTheme="minorHAnsi"/>
          <w:i w:val="0"/>
          <w:szCs w:val="24"/>
        </w:rPr>
        <w:t xml:space="preserve"> is to organise transport to </w:t>
      </w:r>
      <w:r w:rsidR="00AA258A" w:rsidRPr="00CF06B3">
        <w:rPr>
          <w:rFonts w:asciiTheme="minorHAnsi" w:hAnsiTheme="minorHAnsi"/>
          <w:i w:val="0"/>
          <w:szCs w:val="24"/>
        </w:rPr>
        <w:t>tertiary hospital</w:t>
      </w:r>
      <w:r w:rsidRPr="00CF06B3">
        <w:rPr>
          <w:rFonts w:asciiTheme="minorHAnsi" w:hAnsiTheme="minorHAnsi"/>
          <w:i w:val="0"/>
          <w:szCs w:val="24"/>
        </w:rPr>
        <w:t>. This can be via referring hospital transport service or a funeral company.</w:t>
      </w:r>
      <w:r w:rsidR="00232E5F">
        <w:rPr>
          <w:rFonts w:asciiTheme="minorHAnsi" w:hAnsiTheme="minorHAnsi"/>
          <w:i w:val="0"/>
          <w:szCs w:val="24"/>
        </w:rPr>
        <w:t xml:space="preserve"> </w:t>
      </w:r>
      <w:r w:rsidR="00C1022D">
        <w:rPr>
          <w:rFonts w:asciiTheme="minorHAnsi" w:hAnsiTheme="minorHAnsi"/>
          <w:i w:val="0"/>
          <w:szCs w:val="24"/>
        </w:rPr>
        <w:t>All the</w:t>
      </w:r>
      <w:r w:rsidR="00232E5F">
        <w:rPr>
          <w:rFonts w:asciiTheme="minorHAnsi" w:hAnsiTheme="minorHAnsi"/>
          <w:i w:val="0"/>
          <w:szCs w:val="24"/>
        </w:rPr>
        <w:t xml:space="preserve"> paperwork must accompany the baby.</w:t>
      </w:r>
    </w:p>
    <w:p w14:paraId="068AFE25" w14:textId="77777777" w:rsidR="00BA666C" w:rsidRPr="00CF06B3" w:rsidRDefault="00BA666C" w:rsidP="00BA666C">
      <w:pPr>
        <w:pStyle w:val="BodyText2"/>
        <w:jc w:val="both"/>
        <w:rPr>
          <w:rFonts w:asciiTheme="minorHAnsi" w:hAnsiTheme="minorHAnsi"/>
          <w:i w:val="0"/>
          <w:szCs w:val="24"/>
        </w:rPr>
      </w:pPr>
    </w:p>
    <w:p w14:paraId="1D448FDC" w14:textId="77777777" w:rsidR="00BA666C" w:rsidRPr="00CF06B3" w:rsidRDefault="00BA666C" w:rsidP="00BA666C">
      <w:pPr>
        <w:pStyle w:val="BodyText2"/>
        <w:jc w:val="both"/>
        <w:rPr>
          <w:rFonts w:asciiTheme="minorHAnsi" w:hAnsiTheme="minorHAnsi"/>
          <w:i w:val="0"/>
          <w:szCs w:val="24"/>
        </w:rPr>
      </w:pPr>
      <w:r w:rsidRPr="00CF06B3">
        <w:rPr>
          <w:rFonts w:asciiTheme="minorHAnsi" w:hAnsiTheme="minorHAnsi"/>
          <w:b/>
          <w:bCs/>
          <w:i w:val="0"/>
          <w:szCs w:val="24"/>
        </w:rPr>
        <w:lastRenderedPageBreak/>
        <w:t>Note</w:t>
      </w:r>
      <w:r w:rsidRPr="00CF06B3">
        <w:rPr>
          <w:rFonts w:asciiTheme="minorHAnsi" w:hAnsiTheme="minorHAnsi"/>
          <w:i w:val="0"/>
          <w:szCs w:val="24"/>
        </w:rPr>
        <w:t xml:space="preserve">:  </w:t>
      </w:r>
      <w:r w:rsidR="00CF06B3">
        <w:rPr>
          <w:rFonts w:asciiTheme="minorHAnsi" w:hAnsiTheme="minorHAnsi"/>
          <w:i w:val="0"/>
          <w:szCs w:val="24"/>
        </w:rPr>
        <w:t>Baby should be identified</w:t>
      </w:r>
      <w:r w:rsidRPr="00CF06B3">
        <w:rPr>
          <w:rFonts w:asciiTheme="minorHAnsi" w:hAnsiTheme="minorHAnsi"/>
          <w:i w:val="0"/>
          <w:szCs w:val="24"/>
        </w:rPr>
        <w:t xml:space="preserve"> and covered. It is recommended that the </w:t>
      </w:r>
      <w:r w:rsidR="00AA258A" w:rsidRPr="00CF06B3">
        <w:rPr>
          <w:rFonts w:asciiTheme="minorHAnsi" w:hAnsiTheme="minorHAnsi"/>
          <w:i w:val="0"/>
          <w:szCs w:val="24"/>
        </w:rPr>
        <w:t>baby</w:t>
      </w:r>
      <w:r w:rsidRPr="00CF06B3">
        <w:rPr>
          <w:rFonts w:asciiTheme="minorHAnsi" w:hAnsiTheme="minorHAnsi"/>
          <w:i w:val="0"/>
          <w:szCs w:val="24"/>
        </w:rPr>
        <w:t xml:space="preserve"> be kept cool.  The </w:t>
      </w:r>
      <w:r w:rsidR="00AA258A" w:rsidRPr="00CF06B3">
        <w:rPr>
          <w:rFonts w:asciiTheme="minorHAnsi" w:hAnsiTheme="minorHAnsi"/>
          <w:i w:val="0"/>
          <w:szCs w:val="24"/>
        </w:rPr>
        <w:t>baby</w:t>
      </w:r>
      <w:r w:rsidRPr="00CF06B3">
        <w:rPr>
          <w:rFonts w:asciiTheme="minorHAnsi" w:hAnsiTheme="minorHAnsi"/>
          <w:i w:val="0"/>
          <w:szCs w:val="24"/>
        </w:rPr>
        <w:t xml:space="preserve"> should be transferred in a suitable transport carrier.  The placenta </w:t>
      </w:r>
      <w:r w:rsidR="00CF06B3">
        <w:rPr>
          <w:rFonts w:asciiTheme="minorHAnsi" w:hAnsiTheme="minorHAnsi"/>
          <w:i w:val="0"/>
          <w:szCs w:val="24"/>
        </w:rPr>
        <w:t>must also be</w:t>
      </w:r>
      <w:r w:rsidRPr="00CF06B3">
        <w:rPr>
          <w:rFonts w:asciiTheme="minorHAnsi" w:hAnsiTheme="minorHAnsi"/>
          <w:i w:val="0"/>
          <w:szCs w:val="24"/>
        </w:rPr>
        <w:t xml:space="preserve"> sent fresh and kept cool.  </w:t>
      </w:r>
    </w:p>
    <w:p w14:paraId="6A4FAA29" w14:textId="77777777" w:rsidR="00BA666C" w:rsidRPr="00CF06B3" w:rsidRDefault="00BA666C" w:rsidP="00BA666C">
      <w:pPr>
        <w:pStyle w:val="BodyText2"/>
        <w:ind w:left="360"/>
        <w:jc w:val="both"/>
        <w:rPr>
          <w:rFonts w:asciiTheme="minorHAnsi" w:hAnsiTheme="minorHAnsi"/>
          <w:i w:val="0"/>
          <w:szCs w:val="24"/>
        </w:rPr>
      </w:pPr>
    </w:p>
    <w:p w14:paraId="0D3FCC6D" w14:textId="57686083" w:rsidR="00BA666C" w:rsidRPr="00CF06B3" w:rsidRDefault="003D7B33" w:rsidP="00BA666C">
      <w:pPr>
        <w:pStyle w:val="BodyText2"/>
        <w:numPr>
          <w:ilvl w:val="0"/>
          <w:numId w:val="36"/>
        </w:numPr>
        <w:jc w:val="both"/>
        <w:rPr>
          <w:rFonts w:asciiTheme="minorHAnsi" w:hAnsiTheme="minorHAnsi"/>
          <w:i w:val="0"/>
          <w:szCs w:val="24"/>
        </w:rPr>
      </w:pPr>
      <w:r>
        <w:rPr>
          <w:rFonts w:asciiTheme="minorHAnsi" w:hAnsiTheme="minorHAnsi"/>
          <w:i w:val="0"/>
          <w:szCs w:val="24"/>
        </w:rPr>
        <w:t>Where possible, d</w:t>
      </w:r>
      <w:r w:rsidR="00BA666C" w:rsidRPr="00CF06B3">
        <w:rPr>
          <w:rFonts w:asciiTheme="minorHAnsi" w:hAnsiTheme="minorHAnsi"/>
          <w:i w:val="0"/>
          <w:szCs w:val="24"/>
        </w:rPr>
        <w:t xml:space="preserve">elivery of </w:t>
      </w:r>
      <w:r w:rsidR="00CF06B3">
        <w:rPr>
          <w:rFonts w:asciiTheme="minorHAnsi" w:hAnsiTheme="minorHAnsi"/>
          <w:i w:val="0"/>
          <w:szCs w:val="24"/>
        </w:rPr>
        <w:t>baby</w:t>
      </w:r>
      <w:r w:rsidR="00BA666C" w:rsidRPr="00CF06B3">
        <w:rPr>
          <w:rFonts w:asciiTheme="minorHAnsi" w:hAnsiTheme="minorHAnsi"/>
          <w:i w:val="0"/>
          <w:szCs w:val="24"/>
        </w:rPr>
        <w:t xml:space="preserve"> is to be made </w:t>
      </w:r>
      <w:r w:rsidR="00F11EBF">
        <w:rPr>
          <w:rFonts w:asciiTheme="minorHAnsi" w:hAnsiTheme="minorHAnsi"/>
          <w:i w:val="0"/>
          <w:szCs w:val="24"/>
        </w:rPr>
        <w:t>during business hours,</w:t>
      </w:r>
      <w:r w:rsidR="00BA666C" w:rsidRPr="00CF06B3">
        <w:rPr>
          <w:rFonts w:asciiTheme="minorHAnsi" w:hAnsiTheme="minorHAnsi"/>
          <w:i w:val="0"/>
          <w:szCs w:val="24"/>
        </w:rPr>
        <w:t xml:space="preserve"> Monday to Friday. </w:t>
      </w:r>
      <w:r w:rsidR="00AA258A" w:rsidRPr="00CF06B3">
        <w:rPr>
          <w:rFonts w:asciiTheme="minorHAnsi" w:hAnsiTheme="minorHAnsi"/>
          <w:i w:val="0"/>
          <w:szCs w:val="24"/>
        </w:rPr>
        <w:t xml:space="preserve">Funeral providers can refer to the VPAS webpage for detailed information on how to transfer a baby to </w:t>
      </w:r>
      <w:r w:rsidR="00CD5F22">
        <w:rPr>
          <w:rFonts w:asciiTheme="minorHAnsi" w:hAnsiTheme="minorHAnsi"/>
          <w:i w:val="0"/>
          <w:szCs w:val="24"/>
        </w:rPr>
        <w:t>a</w:t>
      </w:r>
      <w:r w:rsidR="00AA258A" w:rsidRPr="00CF06B3">
        <w:rPr>
          <w:rFonts w:asciiTheme="minorHAnsi" w:hAnsiTheme="minorHAnsi"/>
          <w:i w:val="0"/>
          <w:szCs w:val="24"/>
        </w:rPr>
        <w:t xml:space="preserve"> specific tertiary hospital</w:t>
      </w:r>
      <w:r w:rsidR="00CD5F22">
        <w:rPr>
          <w:rFonts w:asciiTheme="minorHAnsi" w:hAnsiTheme="minorHAnsi"/>
          <w:i w:val="0"/>
          <w:szCs w:val="24"/>
        </w:rPr>
        <w:t>.</w:t>
      </w:r>
    </w:p>
    <w:p w14:paraId="639229CB" w14:textId="77777777" w:rsidR="00AA258A" w:rsidRPr="00CF06B3" w:rsidRDefault="00AA258A" w:rsidP="00AA258A">
      <w:pPr>
        <w:pStyle w:val="BodyText2"/>
        <w:ind w:left="360"/>
        <w:jc w:val="both"/>
        <w:rPr>
          <w:rFonts w:asciiTheme="minorHAnsi" w:hAnsiTheme="minorHAnsi"/>
          <w:i w:val="0"/>
          <w:szCs w:val="24"/>
        </w:rPr>
      </w:pPr>
    </w:p>
    <w:p w14:paraId="795A336C" w14:textId="1A5261DD" w:rsidR="00BA666C" w:rsidRPr="00CF06B3" w:rsidRDefault="00AA258A" w:rsidP="00BA666C">
      <w:pPr>
        <w:pStyle w:val="BodyText2"/>
        <w:numPr>
          <w:ilvl w:val="0"/>
          <w:numId w:val="36"/>
        </w:numPr>
        <w:jc w:val="both"/>
        <w:rPr>
          <w:rFonts w:asciiTheme="minorHAnsi" w:hAnsiTheme="minorHAnsi"/>
          <w:i w:val="0"/>
          <w:szCs w:val="24"/>
        </w:rPr>
      </w:pPr>
      <w:r w:rsidRPr="00CF06B3">
        <w:rPr>
          <w:rFonts w:asciiTheme="minorHAnsi" w:hAnsiTheme="minorHAnsi"/>
          <w:i w:val="0"/>
          <w:szCs w:val="24"/>
        </w:rPr>
        <w:t>The tertiary hospital</w:t>
      </w:r>
      <w:r w:rsidR="00BA666C" w:rsidRPr="00CF06B3">
        <w:rPr>
          <w:rFonts w:asciiTheme="minorHAnsi" w:hAnsiTheme="minorHAnsi"/>
          <w:i w:val="0"/>
          <w:szCs w:val="24"/>
        </w:rPr>
        <w:t xml:space="preserve"> is only authorized to release the baby to whomever the parents have indicated on the </w:t>
      </w:r>
      <w:r w:rsidR="00CF06B3">
        <w:rPr>
          <w:rFonts w:asciiTheme="minorHAnsi" w:hAnsiTheme="minorHAnsi"/>
          <w:i w:val="0"/>
          <w:szCs w:val="24"/>
        </w:rPr>
        <w:t>T</w:t>
      </w:r>
      <w:r w:rsidRPr="00CF06B3">
        <w:rPr>
          <w:rFonts w:asciiTheme="minorHAnsi" w:hAnsiTheme="minorHAnsi"/>
          <w:i w:val="0"/>
          <w:szCs w:val="24"/>
        </w:rPr>
        <w:t xml:space="preserve">ransport </w:t>
      </w:r>
      <w:r w:rsidR="00051B57">
        <w:rPr>
          <w:rFonts w:asciiTheme="minorHAnsi" w:hAnsiTheme="minorHAnsi"/>
          <w:i w:val="0"/>
          <w:szCs w:val="24"/>
        </w:rPr>
        <w:t>A</w:t>
      </w:r>
      <w:r w:rsidRPr="00CF06B3">
        <w:rPr>
          <w:rFonts w:asciiTheme="minorHAnsi" w:hAnsiTheme="minorHAnsi"/>
          <w:i w:val="0"/>
          <w:szCs w:val="24"/>
        </w:rPr>
        <w:t xml:space="preserve">uthorisation </w:t>
      </w:r>
      <w:r w:rsidR="00051B57">
        <w:rPr>
          <w:rFonts w:asciiTheme="minorHAnsi" w:hAnsiTheme="minorHAnsi"/>
          <w:i w:val="0"/>
          <w:szCs w:val="24"/>
        </w:rPr>
        <w:t>Form</w:t>
      </w:r>
      <w:r w:rsidR="00BA666C" w:rsidRPr="00CF06B3">
        <w:rPr>
          <w:rFonts w:asciiTheme="minorHAnsi" w:hAnsiTheme="minorHAnsi"/>
          <w:i w:val="0"/>
          <w:szCs w:val="24"/>
        </w:rPr>
        <w:t>.  A contact name and number is to be listed so that final transport can be organized with</w:t>
      </w:r>
      <w:r w:rsidR="006C0AAE">
        <w:rPr>
          <w:rFonts w:asciiTheme="minorHAnsi" w:hAnsiTheme="minorHAnsi"/>
          <w:i w:val="0"/>
          <w:szCs w:val="24"/>
        </w:rPr>
        <w:t>out</w:t>
      </w:r>
      <w:r w:rsidR="00BA666C" w:rsidRPr="00CF06B3">
        <w:rPr>
          <w:rFonts w:asciiTheme="minorHAnsi" w:hAnsiTheme="minorHAnsi"/>
          <w:i w:val="0"/>
          <w:szCs w:val="24"/>
        </w:rPr>
        <w:t xml:space="preserve"> delay.</w:t>
      </w:r>
    </w:p>
    <w:p w14:paraId="1473BEE8" w14:textId="77777777" w:rsidR="00AA258A" w:rsidRPr="00CF06B3" w:rsidRDefault="00AA258A" w:rsidP="00AA258A">
      <w:pPr>
        <w:pStyle w:val="ListParagraph"/>
        <w:rPr>
          <w:rFonts w:asciiTheme="minorHAnsi" w:hAnsiTheme="minorHAnsi"/>
          <w:i/>
          <w:sz w:val="24"/>
          <w:szCs w:val="24"/>
        </w:rPr>
      </w:pPr>
    </w:p>
    <w:p w14:paraId="4D043875" w14:textId="2CE6CB39" w:rsidR="00740B12" w:rsidRPr="003D7B33" w:rsidRDefault="00BA666C" w:rsidP="00C1022D">
      <w:pPr>
        <w:pStyle w:val="BodyText2"/>
        <w:spacing w:after="120"/>
        <w:ind w:left="360"/>
        <w:jc w:val="both"/>
        <w:rPr>
          <w:rFonts w:asciiTheme="minorHAnsi" w:hAnsiTheme="minorHAnsi" w:cs="Arial"/>
          <w:szCs w:val="24"/>
        </w:rPr>
      </w:pPr>
      <w:r w:rsidRPr="003D7B33">
        <w:rPr>
          <w:rFonts w:asciiTheme="minorHAnsi" w:hAnsiTheme="minorHAnsi"/>
          <w:i w:val="0"/>
          <w:szCs w:val="24"/>
        </w:rPr>
        <w:t xml:space="preserve">If arrangements are required for after hours delivery or collection, this can be arranged by contacting </w:t>
      </w:r>
      <w:r w:rsidR="006C0AAE" w:rsidRPr="003D7B33">
        <w:rPr>
          <w:rFonts w:asciiTheme="minorHAnsi" w:hAnsiTheme="minorHAnsi"/>
          <w:i w:val="0"/>
          <w:szCs w:val="24"/>
        </w:rPr>
        <w:t xml:space="preserve">the on call </w:t>
      </w:r>
      <w:r w:rsidRPr="007B6CC8">
        <w:rPr>
          <w:rFonts w:asciiTheme="minorHAnsi" w:hAnsiTheme="minorHAnsi"/>
          <w:i w:val="0"/>
          <w:szCs w:val="24"/>
        </w:rPr>
        <w:t>Anatomical Pathology staff</w:t>
      </w:r>
      <w:r w:rsidR="00AA258A" w:rsidRPr="007B6CC8">
        <w:rPr>
          <w:rFonts w:asciiTheme="minorHAnsi" w:hAnsiTheme="minorHAnsi"/>
          <w:i w:val="0"/>
          <w:szCs w:val="24"/>
        </w:rPr>
        <w:t xml:space="preserve"> </w:t>
      </w:r>
      <w:r w:rsidR="006C0AAE" w:rsidRPr="007B6CC8">
        <w:rPr>
          <w:rFonts w:asciiTheme="minorHAnsi" w:hAnsiTheme="minorHAnsi"/>
          <w:i w:val="0"/>
          <w:szCs w:val="24"/>
        </w:rPr>
        <w:t>via switch</w:t>
      </w:r>
      <w:r w:rsidR="003D7B33">
        <w:rPr>
          <w:rFonts w:asciiTheme="minorHAnsi" w:hAnsiTheme="minorHAnsi"/>
          <w:i w:val="0"/>
          <w:szCs w:val="24"/>
        </w:rPr>
        <w:t>.</w:t>
      </w:r>
      <w:r w:rsidR="00CF06B3" w:rsidRPr="003D7B33">
        <w:rPr>
          <w:rFonts w:asciiTheme="minorHAnsi" w:hAnsiTheme="minorHAnsi"/>
          <w:i w:val="0"/>
          <w:szCs w:val="24"/>
        </w:rPr>
        <w:t xml:space="preserve"> </w:t>
      </w:r>
    </w:p>
    <w:p w14:paraId="35F6B2B4" w14:textId="386A9379" w:rsidR="00740B12" w:rsidRDefault="003D7B33" w:rsidP="00C1022D">
      <w:pPr>
        <w:spacing w:after="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The Women</w:t>
      </w:r>
      <w:r w:rsidR="00E46052">
        <w:rPr>
          <w:rFonts w:asciiTheme="minorHAnsi" w:hAnsiTheme="minorHAnsi" w:cs="Arial"/>
          <w:sz w:val="24"/>
          <w:szCs w:val="24"/>
        </w:rPr>
        <w:t>’</w:t>
      </w:r>
      <w:r>
        <w:rPr>
          <w:rFonts w:asciiTheme="minorHAnsi" w:hAnsiTheme="minorHAnsi" w:cs="Arial"/>
          <w:sz w:val="24"/>
          <w:szCs w:val="24"/>
        </w:rPr>
        <w:t>s (via switch): (03) 8345 2000</w:t>
      </w:r>
    </w:p>
    <w:p w14:paraId="04E8A248" w14:textId="3299DCCD" w:rsidR="003D7B33" w:rsidRDefault="003D7B33" w:rsidP="00C1022D">
      <w:pPr>
        <w:spacing w:after="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Monash Health (via switch): (03) 9594 6666</w:t>
      </w:r>
    </w:p>
    <w:p w14:paraId="3144AC7C" w14:textId="65BECCA8" w:rsidR="003D7B33" w:rsidRPr="00CF06B3" w:rsidRDefault="003D7B33" w:rsidP="00C1022D">
      <w:pPr>
        <w:spacing w:after="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Austin Health (via switch): (03) 9496 5000</w:t>
      </w:r>
    </w:p>
    <w:sectPr w:rsidR="003D7B33" w:rsidRPr="00CF06B3" w:rsidSect="00145834">
      <w:headerReference w:type="first" r:id="rId8"/>
      <w:footerReference w:type="first" r:id="rId9"/>
      <w:pgSz w:w="11906" w:h="16838"/>
      <w:pgMar w:top="1134" w:right="1588" w:bottom="1134" w:left="1588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4A664" w14:textId="77777777" w:rsidR="00223A12" w:rsidRDefault="00223A12">
      <w:r>
        <w:separator/>
      </w:r>
    </w:p>
  </w:endnote>
  <w:endnote w:type="continuationSeparator" w:id="0">
    <w:p w14:paraId="1F81CA4E" w14:textId="77777777" w:rsidR="00223A12" w:rsidRDefault="0022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E9991" w14:textId="77777777" w:rsidR="00E0388D" w:rsidRPr="001E4E76" w:rsidRDefault="00E0388D" w:rsidP="00E0388D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608E8" w14:textId="77777777" w:rsidR="00223A12" w:rsidRDefault="00223A12">
      <w:r>
        <w:separator/>
      </w:r>
    </w:p>
  </w:footnote>
  <w:footnote w:type="continuationSeparator" w:id="0">
    <w:p w14:paraId="4DC62B16" w14:textId="77777777" w:rsidR="00223A12" w:rsidRDefault="00223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E7AA2" w14:textId="77777777" w:rsidR="00223A12" w:rsidRDefault="00223A12" w:rsidP="0053666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07E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7251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1132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D93051"/>
    <w:multiLevelType w:val="hybridMultilevel"/>
    <w:tmpl w:val="B9105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774EA"/>
    <w:multiLevelType w:val="hybridMultilevel"/>
    <w:tmpl w:val="A2FC27A0"/>
    <w:lvl w:ilvl="0" w:tplc="91481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B60C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EE0B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E74E77"/>
    <w:multiLevelType w:val="hybridMultilevel"/>
    <w:tmpl w:val="F6AA9C4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5A7B07"/>
    <w:multiLevelType w:val="hybridMultilevel"/>
    <w:tmpl w:val="454CFE2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BC87764"/>
    <w:multiLevelType w:val="hybridMultilevel"/>
    <w:tmpl w:val="0ACC776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EB4056"/>
    <w:multiLevelType w:val="multilevel"/>
    <w:tmpl w:val="0EDE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746F1"/>
    <w:multiLevelType w:val="hybridMultilevel"/>
    <w:tmpl w:val="BD6C934E"/>
    <w:lvl w:ilvl="0" w:tplc="6CC060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96A0D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2CC56B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5CE12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030C27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6801D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AE1B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FB8053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75C36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C27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677329"/>
    <w:multiLevelType w:val="hybridMultilevel"/>
    <w:tmpl w:val="A1E43A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283BFF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859701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1C1E1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DA2C68"/>
    <w:multiLevelType w:val="hybridMultilevel"/>
    <w:tmpl w:val="8ADEF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5650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982A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A7C3653"/>
    <w:multiLevelType w:val="hybridMultilevel"/>
    <w:tmpl w:val="7DD4CE04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9F272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2F09D4"/>
    <w:multiLevelType w:val="hybridMultilevel"/>
    <w:tmpl w:val="EF8C7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C81C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4434B3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4724EE8"/>
    <w:multiLevelType w:val="hybridMultilevel"/>
    <w:tmpl w:val="CC740C8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C7B7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04A37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641545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61C00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6C2601D"/>
    <w:multiLevelType w:val="hybridMultilevel"/>
    <w:tmpl w:val="62749A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0C77E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73F2C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17724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2975C30"/>
    <w:multiLevelType w:val="hybridMultilevel"/>
    <w:tmpl w:val="10803A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9BE1AE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3AE39A8"/>
    <w:multiLevelType w:val="hybridMultilevel"/>
    <w:tmpl w:val="2CDECE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3A79A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5AE6E48"/>
    <w:multiLevelType w:val="hybridMultilevel"/>
    <w:tmpl w:val="8DC8D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669E4"/>
    <w:multiLevelType w:val="hybridMultilevel"/>
    <w:tmpl w:val="2FA63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163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E2B0FA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26"/>
  </w:num>
  <w:num w:numId="5">
    <w:abstractNumId w:val="19"/>
  </w:num>
  <w:num w:numId="6">
    <w:abstractNumId w:val="36"/>
  </w:num>
  <w:num w:numId="7">
    <w:abstractNumId w:val="29"/>
  </w:num>
  <w:num w:numId="8">
    <w:abstractNumId w:val="15"/>
  </w:num>
  <w:num w:numId="9">
    <w:abstractNumId w:val="31"/>
  </w:num>
  <w:num w:numId="10">
    <w:abstractNumId w:val="6"/>
  </w:num>
  <w:num w:numId="11">
    <w:abstractNumId w:val="40"/>
  </w:num>
  <w:num w:numId="12">
    <w:abstractNumId w:val="1"/>
  </w:num>
  <w:num w:numId="13">
    <w:abstractNumId w:val="0"/>
  </w:num>
  <w:num w:numId="14">
    <w:abstractNumId w:val="21"/>
  </w:num>
  <w:num w:numId="15">
    <w:abstractNumId w:val="11"/>
  </w:num>
  <w:num w:numId="16">
    <w:abstractNumId w:val="33"/>
  </w:num>
  <w:num w:numId="17">
    <w:abstractNumId w:val="23"/>
  </w:num>
  <w:num w:numId="18">
    <w:abstractNumId w:val="28"/>
  </w:num>
  <w:num w:numId="19">
    <w:abstractNumId w:val="27"/>
  </w:num>
  <w:num w:numId="20">
    <w:abstractNumId w:val="18"/>
  </w:num>
  <w:num w:numId="21">
    <w:abstractNumId w:val="5"/>
  </w:num>
  <w:num w:numId="22">
    <w:abstractNumId w:val="39"/>
  </w:num>
  <w:num w:numId="23">
    <w:abstractNumId w:val="35"/>
  </w:num>
  <w:num w:numId="24">
    <w:abstractNumId w:val="32"/>
  </w:num>
  <w:num w:numId="25">
    <w:abstractNumId w:val="24"/>
  </w:num>
  <w:num w:numId="26">
    <w:abstractNumId w:val="14"/>
  </w:num>
  <w:num w:numId="27">
    <w:abstractNumId w:val="8"/>
  </w:num>
  <w:num w:numId="28">
    <w:abstractNumId w:val="38"/>
  </w:num>
  <w:num w:numId="29">
    <w:abstractNumId w:val="10"/>
  </w:num>
  <w:num w:numId="30">
    <w:abstractNumId w:val="37"/>
  </w:num>
  <w:num w:numId="31">
    <w:abstractNumId w:val="30"/>
  </w:num>
  <w:num w:numId="32">
    <w:abstractNumId w:val="17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4"/>
  </w:num>
  <w:num w:numId="40">
    <w:abstractNumId w:val="20"/>
  </w:num>
  <w:num w:numId="41">
    <w:abstractNumId w:val="9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A5"/>
    <w:rsid w:val="00051B57"/>
    <w:rsid w:val="00061279"/>
    <w:rsid w:val="000618D6"/>
    <w:rsid w:val="000B4673"/>
    <w:rsid w:val="000E5DF0"/>
    <w:rsid w:val="001016F0"/>
    <w:rsid w:val="00101D8B"/>
    <w:rsid w:val="00145834"/>
    <w:rsid w:val="00173D7C"/>
    <w:rsid w:val="001874CC"/>
    <w:rsid w:val="00193FA0"/>
    <w:rsid w:val="00197DE6"/>
    <w:rsid w:val="001A08E2"/>
    <w:rsid w:val="001A1AC2"/>
    <w:rsid w:val="001B396A"/>
    <w:rsid w:val="001C5E9C"/>
    <w:rsid w:val="001E4E76"/>
    <w:rsid w:val="001E577E"/>
    <w:rsid w:val="002120B1"/>
    <w:rsid w:val="00223A12"/>
    <w:rsid w:val="00232E5F"/>
    <w:rsid w:val="00241136"/>
    <w:rsid w:val="0027048B"/>
    <w:rsid w:val="00290727"/>
    <w:rsid w:val="002A0C60"/>
    <w:rsid w:val="002B25B1"/>
    <w:rsid w:val="002C4E4A"/>
    <w:rsid w:val="002E4692"/>
    <w:rsid w:val="003173B0"/>
    <w:rsid w:val="003201AE"/>
    <w:rsid w:val="00324A5B"/>
    <w:rsid w:val="003941E0"/>
    <w:rsid w:val="00397B6E"/>
    <w:rsid w:val="003D7B33"/>
    <w:rsid w:val="003E3939"/>
    <w:rsid w:val="0040607C"/>
    <w:rsid w:val="00416933"/>
    <w:rsid w:val="00430DCE"/>
    <w:rsid w:val="004373F9"/>
    <w:rsid w:val="0046722E"/>
    <w:rsid w:val="00482D71"/>
    <w:rsid w:val="00484AB3"/>
    <w:rsid w:val="00486EE7"/>
    <w:rsid w:val="004874D9"/>
    <w:rsid w:val="00490502"/>
    <w:rsid w:val="004B3C3C"/>
    <w:rsid w:val="004F647F"/>
    <w:rsid w:val="005233BE"/>
    <w:rsid w:val="00536661"/>
    <w:rsid w:val="005502CD"/>
    <w:rsid w:val="00603AB4"/>
    <w:rsid w:val="00612567"/>
    <w:rsid w:val="0062247F"/>
    <w:rsid w:val="00631A9A"/>
    <w:rsid w:val="00663D9C"/>
    <w:rsid w:val="006716CC"/>
    <w:rsid w:val="00682ED5"/>
    <w:rsid w:val="00690D0F"/>
    <w:rsid w:val="006C0AAE"/>
    <w:rsid w:val="006F283A"/>
    <w:rsid w:val="006F3E51"/>
    <w:rsid w:val="00740B12"/>
    <w:rsid w:val="007B6CC8"/>
    <w:rsid w:val="007C045E"/>
    <w:rsid w:val="007D0643"/>
    <w:rsid w:val="00877516"/>
    <w:rsid w:val="00890757"/>
    <w:rsid w:val="009158BF"/>
    <w:rsid w:val="00915EA4"/>
    <w:rsid w:val="00940A4B"/>
    <w:rsid w:val="009520E7"/>
    <w:rsid w:val="009650A7"/>
    <w:rsid w:val="00977736"/>
    <w:rsid w:val="009850A5"/>
    <w:rsid w:val="00990518"/>
    <w:rsid w:val="009949AC"/>
    <w:rsid w:val="009A43CA"/>
    <w:rsid w:val="009A7369"/>
    <w:rsid w:val="00A40B56"/>
    <w:rsid w:val="00A75FBD"/>
    <w:rsid w:val="00A87E65"/>
    <w:rsid w:val="00AA258A"/>
    <w:rsid w:val="00B174CB"/>
    <w:rsid w:val="00B2768C"/>
    <w:rsid w:val="00B75D05"/>
    <w:rsid w:val="00B94AA3"/>
    <w:rsid w:val="00BA5CE2"/>
    <w:rsid w:val="00BA666C"/>
    <w:rsid w:val="00C1022D"/>
    <w:rsid w:val="00C27752"/>
    <w:rsid w:val="00C5449A"/>
    <w:rsid w:val="00C577CC"/>
    <w:rsid w:val="00CC7223"/>
    <w:rsid w:val="00CD5F22"/>
    <w:rsid w:val="00CE539B"/>
    <w:rsid w:val="00CF06B3"/>
    <w:rsid w:val="00D16374"/>
    <w:rsid w:val="00D1797C"/>
    <w:rsid w:val="00D34037"/>
    <w:rsid w:val="00D37754"/>
    <w:rsid w:val="00D55DC8"/>
    <w:rsid w:val="00D61FE5"/>
    <w:rsid w:val="00D71F42"/>
    <w:rsid w:val="00DA12FD"/>
    <w:rsid w:val="00DD3E6B"/>
    <w:rsid w:val="00E0388D"/>
    <w:rsid w:val="00E1652F"/>
    <w:rsid w:val="00E46052"/>
    <w:rsid w:val="00E47AE7"/>
    <w:rsid w:val="00E535EA"/>
    <w:rsid w:val="00E54902"/>
    <w:rsid w:val="00E54FBE"/>
    <w:rsid w:val="00E6211B"/>
    <w:rsid w:val="00F11EBF"/>
    <w:rsid w:val="00F2211C"/>
    <w:rsid w:val="00F32986"/>
    <w:rsid w:val="00F6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."/>
  <w:listSeparator w:val=","/>
  <w14:docId w14:val="5C3C1BC9"/>
  <w15:docId w15:val="{CFF12725-3BF3-4544-8E73-5C5FA381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A5B"/>
    <w:rPr>
      <w:lang w:val="en-AU"/>
    </w:rPr>
  </w:style>
  <w:style w:type="paragraph" w:styleId="Heading1">
    <w:name w:val="heading 1"/>
    <w:basedOn w:val="Normal"/>
    <w:next w:val="Normal"/>
    <w:qFormat/>
    <w:rsid w:val="00324A5B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324A5B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24A5B"/>
    <w:pPr>
      <w:keepNext/>
      <w:outlineLvl w:val="2"/>
    </w:pPr>
    <w:rPr>
      <w:rFonts w:ascii="Arial" w:hAnsi="Arial"/>
      <w:i/>
      <w:sz w:val="24"/>
    </w:rPr>
  </w:style>
  <w:style w:type="paragraph" w:styleId="Heading4">
    <w:name w:val="heading 4"/>
    <w:basedOn w:val="Normal"/>
    <w:next w:val="Normal"/>
    <w:qFormat/>
    <w:rsid w:val="00324A5B"/>
    <w:pPr>
      <w:keepNext/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qFormat/>
    <w:rsid w:val="00324A5B"/>
    <w:pPr>
      <w:keepNext/>
      <w:outlineLvl w:val="4"/>
    </w:pPr>
    <w:rPr>
      <w:rFonts w:ascii="Arial" w:hAnsi="Arial"/>
      <w:i/>
      <w:sz w:val="24"/>
      <w:u w:val="single"/>
    </w:rPr>
  </w:style>
  <w:style w:type="paragraph" w:styleId="Heading6">
    <w:name w:val="heading 6"/>
    <w:basedOn w:val="Normal"/>
    <w:next w:val="Normal"/>
    <w:qFormat/>
    <w:rsid w:val="00324A5B"/>
    <w:pPr>
      <w:keepNext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324A5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4A5B"/>
    <w:rPr>
      <w:rFonts w:ascii="Arial" w:hAnsi="Arial"/>
      <w:color w:val="FF0000"/>
      <w:sz w:val="24"/>
    </w:rPr>
  </w:style>
  <w:style w:type="paragraph" w:styleId="Header">
    <w:name w:val="header"/>
    <w:basedOn w:val="Normal"/>
    <w:link w:val="HeaderChar"/>
    <w:rsid w:val="00324A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4A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4A5B"/>
  </w:style>
  <w:style w:type="paragraph" w:styleId="Title">
    <w:name w:val="Title"/>
    <w:basedOn w:val="Normal"/>
    <w:qFormat/>
    <w:rsid w:val="00324A5B"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rsid w:val="00324A5B"/>
    <w:rPr>
      <w:rFonts w:ascii="Arial" w:hAnsi="Arial"/>
      <w:i/>
      <w:sz w:val="24"/>
    </w:rPr>
  </w:style>
  <w:style w:type="paragraph" w:styleId="BodyText3">
    <w:name w:val="Body Text 3"/>
    <w:basedOn w:val="Normal"/>
    <w:rsid w:val="00324A5B"/>
    <w:rPr>
      <w:rFonts w:ascii="Arial" w:hAnsi="Arial"/>
      <w:sz w:val="24"/>
    </w:rPr>
  </w:style>
  <w:style w:type="paragraph" w:styleId="BodyTextIndent">
    <w:name w:val="Body Text Indent"/>
    <w:basedOn w:val="Normal"/>
    <w:rsid w:val="00324A5B"/>
    <w:pPr>
      <w:ind w:left="1440" w:hanging="144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6F3E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2120B1"/>
    <w:rPr>
      <w:lang w:val="en-AU"/>
    </w:rPr>
  </w:style>
  <w:style w:type="character" w:customStyle="1" w:styleId="BodyText2Char">
    <w:name w:val="Body Text 2 Char"/>
    <w:basedOn w:val="DefaultParagraphFont"/>
    <w:link w:val="BodyText2"/>
    <w:rsid w:val="00BA666C"/>
    <w:rPr>
      <w:rFonts w:ascii="Arial" w:hAnsi="Arial"/>
      <w:i/>
      <w:sz w:val="24"/>
      <w:lang w:val="en-AU"/>
    </w:rPr>
  </w:style>
  <w:style w:type="character" w:styleId="Hyperlink">
    <w:name w:val="Hyperlink"/>
    <w:basedOn w:val="DefaultParagraphFont"/>
    <w:uiPriority w:val="99"/>
    <w:unhideWhenUsed/>
    <w:rsid w:val="00E038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258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84A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4AB3"/>
  </w:style>
  <w:style w:type="character" w:customStyle="1" w:styleId="CommentTextChar">
    <w:name w:val="Comment Text Char"/>
    <w:basedOn w:val="DefaultParagraphFont"/>
    <w:link w:val="CommentText"/>
    <w:semiHidden/>
    <w:rsid w:val="00484AB3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4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4AB3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hewomens.org.au/health-professionals/vp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Quality%20System\Quality%20Systems%20Templates\Controlled%20Document%20Templates\Template%20Work%20Instruction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Work Instruction 2012.dotx</Template>
  <TotalTime>1</TotalTime>
  <Pages>2</Pages>
  <Words>446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 WRITING STANDARD OPERATING PROCEDURES</vt:lpstr>
    </vt:vector>
  </TitlesOfParts>
  <Company>WCHCN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 WRITING STANDARD OPERATING PROCEDURES</dc:title>
  <dc:creator>RCH</dc:creator>
  <cp:lastModifiedBy>Rosemary Savino</cp:lastModifiedBy>
  <cp:revision>2</cp:revision>
  <cp:lastPrinted>2016-04-07T04:24:00Z</cp:lastPrinted>
  <dcterms:created xsi:type="dcterms:W3CDTF">2017-01-31T02:10:00Z</dcterms:created>
  <dcterms:modified xsi:type="dcterms:W3CDTF">2017-01-31T02:10:00Z</dcterms:modified>
</cp:coreProperties>
</file>